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2ACAF" w14:textId="77777777" w:rsidR="003938C0" w:rsidRPr="003938C0" w:rsidRDefault="003938C0" w:rsidP="003938C0">
      <w:pPr>
        <w:spacing w:after="160" w:line="259" w:lineRule="auto"/>
        <w:jc w:val="center"/>
        <w:rPr>
          <w:rFonts w:ascii="Calibri" w:eastAsia="Calibri" w:hAnsi="Calibri" w:cs="Arial"/>
          <w:kern w:val="2"/>
          <w:sz w:val="22"/>
          <w:szCs w:val="22"/>
          <w:lang w:val="en-GB"/>
        </w:rPr>
      </w:pPr>
      <w:r w:rsidRPr="003938C0">
        <w:rPr>
          <w:rFonts w:ascii="Calibri" w:eastAsia="Calibri" w:hAnsi="Calibri" w:cs="Arial"/>
          <w:noProof/>
          <w:kern w:val="2"/>
          <w:sz w:val="22"/>
          <w:szCs w:val="22"/>
          <w:lang w:val="en-GB"/>
        </w:rPr>
        <w:drawing>
          <wp:inline distT="0" distB="0" distL="0" distR="0" wp14:anchorId="1844EA27" wp14:editId="26D7A745">
            <wp:extent cx="2057400" cy="2466975"/>
            <wp:effectExtent l="0" t="0" r="0" b="0"/>
            <wp:docPr id="5" name="Picture 1584685536"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685536" descr="A logo for a schoo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2466975"/>
                    </a:xfrm>
                    <a:prstGeom prst="rect">
                      <a:avLst/>
                    </a:prstGeom>
                    <a:noFill/>
                    <a:ln>
                      <a:noFill/>
                    </a:ln>
                  </pic:spPr>
                </pic:pic>
              </a:graphicData>
            </a:graphic>
          </wp:inline>
        </w:drawing>
      </w:r>
    </w:p>
    <w:p w14:paraId="6E77806D" w14:textId="77777777" w:rsidR="003938C0" w:rsidRDefault="003938C0" w:rsidP="003938C0">
      <w:pPr>
        <w:spacing w:after="160" w:line="259" w:lineRule="auto"/>
        <w:rPr>
          <w:rFonts w:ascii="Calibri" w:eastAsia="Calibri" w:hAnsi="Calibri" w:cs="Arial"/>
          <w:kern w:val="2"/>
          <w:sz w:val="22"/>
          <w:szCs w:val="22"/>
          <w:lang w:val="en-GB"/>
        </w:rPr>
      </w:pPr>
    </w:p>
    <w:p w14:paraId="0F4AA8F7" w14:textId="77777777" w:rsidR="003938C0" w:rsidRDefault="003938C0" w:rsidP="003938C0">
      <w:pPr>
        <w:spacing w:after="160" w:line="259" w:lineRule="auto"/>
        <w:rPr>
          <w:rFonts w:ascii="Calibri" w:eastAsia="Calibri" w:hAnsi="Calibri" w:cs="Arial"/>
          <w:kern w:val="2"/>
          <w:sz w:val="22"/>
          <w:szCs w:val="22"/>
          <w:lang w:val="en-GB"/>
        </w:rPr>
      </w:pPr>
    </w:p>
    <w:p w14:paraId="561678DD" w14:textId="77777777" w:rsidR="003938C0" w:rsidRPr="003938C0" w:rsidRDefault="003938C0" w:rsidP="003938C0">
      <w:pPr>
        <w:spacing w:after="160" w:line="259" w:lineRule="auto"/>
        <w:rPr>
          <w:rFonts w:ascii="Calibri" w:eastAsia="Calibri" w:hAnsi="Calibri" w:cs="Arial"/>
          <w:kern w:val="2"/>
          <w:sz w:val="22"/>
          <w:szCs w:val="22"/>
          <w:lang w:val="en-GB"/>
        </w:rPr>
      </w:pPr>
    </w:p>
    <w:p w14:paraId="7986C10B" w14:textId="77777777" w:rsidR="003938C0" w:rsidRPr="003938C0" w:rsidRDefault="003938C0" w:rsidP="003938C0">
      <w:pPr>
        <w:spacing w:after="160" w:line="259" w:lineRule="auto"/>
        <w:rPr>
          <w:rFonts w:ascii="Calibri" w:eastAsia="Calibri" w:hAnsi="Calibri" w:cs="Arial"/>
          <w:kern w:val="2"/>
          <w:sz w:val="22"/>
          <w:szCs w:val="22"/>
          <w:lang w:val="en-GB"/>
        </w:rPr>
      </w:pPr>
      <w:r w:rsidRPr="003938C0">
        <w:rPr>
          <w:rFonts w:ascii="Times New Roman" w:eastAsia="Times New Roman" w:hAnsi="Times New Roman"/>
          <w:noProof/>
          <w:sz w:val="20"/>
          <w:szCs w:val="20"/>
          <w:lang w:val="en-GB"/>
        </w:rPr>
        <mc:AlternateContent>
          <mc:Choice Requires="wps">
            <w:drawing>
              <wp:anchor distT="0" distB="0" distL="114300" distR="114300" simplePos="0" relativeHeight="251661312" behindDoc="0" locked="0" layoutInCell="1" allowOverlap="1" wp14:anchorId="3A38D862" wp14:editId="31D20B08">
                <wp:simplePos x="0" y="0"/>
                <wp:positionH relativeFrom="margin">
                  <wp:posOffset>66675</wp:posOffset>
                </wp:positionH>
                <wp:positionV relativeFrom="paragraph">
                  <wp:posOffset>70485</wp:posOffset>
                </wp:positionV>
                <wp:extent cx="5791200" cy="1285875"/>
                <wp:effectExtent l="0" t="0" r="0" b="0"/>
                <wp:wrapNone/>
                <wp:docPr id="9683336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1285875"/>
                        </a:xfrm>
                        <a:prstGeom prst="rect">
                          <a:avLst/>
                        </a:prstGeom>
                        <a:noFill/>
                        <a:ln>
                          <a:noFill/>
                        </a:ln>
                        <a:effectLst/>
                      </wps:spPr>
                      <wps:txbx>
                        <w:txbxContent>
                          <w:p w14:paraId="0D1330D3" w14:textId="77777777" w:rsidR="003938C0" w:rsidRPr="003938C0" w:rsidRDefault="003938C0" w:rsidP="003938C0">
                            <w:pPr>
                              <w:pStyle w:val="Heading2"/>
                              <w:ind w:right="-613"/>
                              <w:jc w:val="center"/>
                              <w:rPr>
                                <w:rFonts w:ascii="Calibri" w:hAnsi="Calibri" w:cs="Calibri"/>
                                <w:color w:val="000000" w:themeColor="text1"/>
                                <w:spacing w:val="2"/>
                                <w:sz w:val="72"/>
                                <w:szCs w:val="72"/>
                              </w:rPr>
                            </w:pPr>
                            <w:r w:rsidRPr="003938C0">
                              <w:rPr>
                                <w:rFonts w:ascii="Calibri" w:hAnsi="Calibri" w:cs="Calibri"/>
                                <w:color w:val="000000" w:themeColor="text1"/>
                                <w:spacing w:val="2"/>
                                <w:sz w:val="72"/>
                                <w:szCs w:val="72"/>
                              </w:rPr>
                              <w:t>Governor Allowances Policy</w:t>
                            </w:r>
                          </w:p>
                          <w:p w14:paraId="697B1733" w14:textId="77777777" w:rsidR="003938C0" w:rsidRPr="00E629E7" w:rsidRDefault="003938C0" w:rsidP="003938C0">
                            <w:pPr>
                              <w:jc w:val="center"/>
                              <w:rPr>
                                <w:color w:val="00000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8D862" id="_x0000_t202" coordsize="21600,21600" o:spt="202" path="m,l,21600r21600,l21600,xe">
                <v:stroke joinstyle="miter"/>
                <v:path gradientshapeok="t" o:connecttype="rect"/>
              </v:shapetype>
              <v:shape id="Text Box 1" o:spid="_x0000_s1026" type="#_x0000_t202" style="position:absolute;margin-left:5.25pt;margin-top:5.55pt;width:456pt;height:10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" filled="f" stroked="f">
                <v:textbox>
                  <w:txbxContent>
                    <w:p w14:paraId="0D1330D3" w14:textId="77777777" w:rsidR="003938C0" w:rsidRPr="003938C0" w:rsidRDefault="003938C0" w:rsidP="003938C0">
                      <w:pPr>
                        <w:pStyle w:val="Heading2"/>
                        <w:ind w:right="-613"/>
                        <w:jc w:val="center"/>
                        <w:rPr>
                          <w:rFonts w:ascii="Calibri" w:hAnsi="Calibri" w:cs="Calibri"/>
                          <w:color w:val="000000" w:themeColor="text1"/>
                          <w:spacing w:val="2"/>
                          <w:sz w:val="72"/>
                          <w:szCs w:val="72"/>
                        </w:rPr>
                      </w:pPr>
                      <w:r w:rsidRPr="003938C0">
                        <w:rPr>
                          <w:rFonts w:ascii="Calibri" w:hAnsi="Calibri" w:cs="Calibri"/>
                          <w:color w:val="000000" w:themeColor="text1"/>
                          <w:spacing w:val="2"/>
                          <w:sz w:val="72"/>
                          <w:szCs w:val="72"/>
                        </w:rPr>
                        <w:t>Governor Allowances Policy</w:t>
                      </w:r>
                    </w:p>
                    <w:p w14:paraId="697B1733" w14:textId="77777777" w:rsidR="003938C0" w:rsidRPr="00E629E7" w:rsidRDefault="003938C0" w:rsidP="003938C0">
                      <w:pPr>
                        <w:jc w:val="center"/>
                        <w:rPr>
                          <w:color w:val="000000"/>
                          <w:sz w:val="72"/>
                          <w:szCs w:val="72"/>
                        </w:rPr>
                      </w:pPr>
                    </w:p>
                  </w:txbxContent>
                </v:textbox>
                <w10:wrap anchorx="margin"/>
              </v:shape>
            </w:pict>
          </mc:Fallback>
        </mc:AlternateContent>
      </w:r>
    </w:p>
    <w:p w14:paraId="41A8AF1E" w14:textId="77777777" w:rsidR="003938C0" w:rsidRPr="003938C0" w:rsidRDefault="003938C0" w:rsidP="003938C0">
      <w:pPr>
        <w:spacing w:after="160" w:line="259" w:lineRule="auto"/>
        <w:rPr>
          <w:rFonts w:ascii="Calibri" w:eastAsia="Calibri" w:hAnsi="Calibri" w:cs="Arial"/>
          <w:kern w:val="2"/>
          <w:sz w:val="22"/>
          <w:szCs w:val="22"/>
          <w:lang w:val="en-GB"/>
        </w:rPr>
      </w:pPr>
    </w:p>
    <w:p w14:paraId="7F52EFEE" w14:textId="77777777" w:rsidR="003938C0" w:rsidRPr="003938C0" w:rsidRDefault="003938C0" w:rsidP="003938C0">
      <w:pPr>
        <w:spacing w:after="160" w:line="259" w:lineRule="auto"/>
        <w:rPr>
          <w:rFonts w:ascii="Calibri" w:eastAsia="Calibri" w:hAnsi="Calibri" w:cs="Arial"/>
          <w:kern w:val="2"/>
          <w:sz w:val="22"/>
          <w:szCs w:val="22"/>
          <w:lang w:val="en-GB"/>
        </w:rPr>
      </w:pPr>
    </w:p>
    <w:p w14:paraId="2BCB7C17" w14:textId="77777777" w:rsidR="003938C0" w:rsidRPr="003938C0" w:rsidRDefault="003938C0" w:rsidP="003938C0">
      <w:pPr>
        <w:spacing w:after="160" w:line="259" w:lineRule="auto"/>
        <w:rPr>
          <w:rFonts w:ascii="Calibri" w:eastAsia="Calibri" w:hAnsi="Calibri" w:cs="Arial"/>
          <w:kern w:val="2"/>
          <w:sz w:val="22"/>
          <w:szCs w:val="22"/>
          <w:lang w:val="en-GB"/>
        </w:rPr>
      </w:pPr>
    </w:p>
    <w:p w14:paraId="3864574C" w14:textId="77777777" w:rsidR="003938C0" w:rsidRPr="003938C0" w:rsidRDefault="003938C0" w:rsidP="003938C0">
      <w:pPr>
        <w:spacing w:after="160" w:line="259" w:lineRule="auto"/>
        <w:jc w:val="center"/>
        <w:rPr>
          <w:rFonts w:ascii="Calibri" w:eastAsia="Calibri" w:hAnsi="Calibri" w:cs="Arial"/>
          <w:kern w:val="2"/>
          <w:sz w:val="22"/>
          <w:szCs w:val="22"/>
          <w:lang w:val="en-GB"/>
        </w:rPr>
      </w:pPr>
    </w:p>
    <w:p w14:paraId="36AC4238" w14:textId="77777777" w:rsidR="003938C0" w:rsidRPr="003938C0" w:rsidRDefault="003938C0" w:rsidP="003938C0">
      <w:pPr>
        <w:spacing w:after="160" w:line="259" w:lineRule="auto"/>
        <w:jc w:val="center"/>
        <w:rPr>
          <w:rFonts w:ascii="Calibri" w:eastAsia="Calibri" w:hAnsi="Calibri" w:cs="Arial"/>
          <w:kern w:val="2"/>
          <w:sz w:val="28"/>
          <w:szCs w:val="28"/>
          <w:lang w:val="en-GB"/>
        </w:rPr>
      </w:pPr>
      <w:r w:rsidRPr="003938C0">
        <w:rPr>
          <w:rFonts w:ascii="Calibri" w:eastAsia="Calibri" w:hAnsi="Calibri" w:cs="Arial"/>
          <w:kern w:val="2"/>
          <w:sz w:val="28"/>
          <w:szCs w:val="28"/>
          <w:lang w:val="en-GB"/>
        </w:rPr>
        <w:t>“Our mission is not that you survive, but that you thrive with passion, compassion, humour and style”</w:t>
      </w:r>
    </w:p>
    <w:p w14:paraId="097534F7" w14:textId="77777777" w:rsidR="003938C0" w:rsidRPr="003938C0" w:rsidRDefault="003938C0" w:rsidP="003938C0">
      <w:pPr>
        <w:spacing w:after="160" w:line="259" w:lineRule="auto"/>
        <w:jc w:val="center"/>
        <w:rPr>
          <w:rFonts w:ascii="Calibri" w:eastAsia="Calibri" w:hAnsi="Calibri" w:cs="Arial"/>
          <w:kern w:val="2"/>
          <w:sz w:val="22"/>
          <w:szCs w:val="22"/>
          <w:lang w:val="en-GB"/>
        </w:rPr>
      </w:pPr>
      <w:r w:rsidRPr="003938C0">
        <w:rPr>
          <w:rFonts w:ascii="Calibri" w:eastAsia="Calibri" w:hAnsi="Calibri" w:cs="Arial"/>
          <w:kern w:val="2"/>
          <w:sz w:val="22"/>
          <w:szCs w:val="22"/>
          <w:lang w:val="en-GB"/>
        </w:rPr>
        <w:t>(Maya Angelou)</w:t>
      </w:r>
    </w:p>
    <w:p w14:paraId="707D9A4E" w14:textId="77777777" w:rsidR="003938C0" w:rsidRDefault="003938C0" w:rsidP="003938C0">
      <w:pPr>
        <w:spacing w:after="160" w:line="259" w:lineRule="auto"/>
        <w:jc w:val="center"/>
        <w:rPr>
          <w:rFonts w:ascii="Calibri" w:eastAsia="Calibri" w:hAnsi="Calibri" w:cs="Arial"/>
          <w:kern w:val="2"/>
          <w:sz w:val="22"/>
          <w:szCs w:val="22"/>
          <w:lang w:val="en-GB"/>
        </w:rPr>
      </w:pPr>
    </w:p>
    <w:p w14:paraId="049D041E" w14:textId="77777777" w:rsidR="003938C0" w:rsidRPr="003938C0" w:rsidRDefault="003938C0" w:rsidP="003938C0">
      <w:pPr>
        <w:spacing w:after="160" w:line="259" w:lineRule="auto"/>
        <w:jc w:val="center"/>
        <w:rPr>
          <w:rFonts w:ascii="Calibri" w:eastAsia="Calibri" w:hAnsi="Calibri" w:cs="Arial"/>
          <w:kern w:val="2"/>
          <w:sz w:val="22"/>
          <w:szCs w:val="22"/>
          <w:lang w:val="en-GB"/>
        </w:rPr>
      </w:pPr>
    </w:p>
    <w:p w14:paraId="1D95937B" w14:textId="77777777" w:rsidR="003938C0" w:rsidRPr="003938C0" w:rsidRDefault="003938C0" w:rsidP="003938C0">
      <w:pPr>
        <w:spacing w:after="160" w:line="259" w:lineRule="auto"/>
        <w:jc w:val="center"/>
        <w:rPr>
          <w:rFonts w:ascii="Calibri" w:eastAsia="Calibri" w:hAnsi="Calibri" w:cs="Arial"/>
          <w:kern w:val="2"/>
          <w:sz w:val="22"/>
          <w:szCs w:val="22"/>
          <w:lang w:val="en-GB"/>
        </w:rPr>
      </w:pPr>
      <w:r w:rsidRPr="003938C0">
        <w:rPr>
          <w:rFonts w:ascii="Times New Roman" w:eastAsia="Times New Roman" w:hAnsi="Times New Roman"/>
          <w:noProof/>
          <w:sz w:val="20"/>
          <w:szCs w:val="20"/>
          <w:lang w:val="en-GB"/>
        </w:rPr>
        <w:drawing>
          <wp:anchor distT="0" distB="0" distL="114300" distR="114300" simplePos="0" relativeHeight="251662336" behindDoc="1" locked="0" layoutInCell="1" allowOverlap="1" wp14:anchorId="61FE0D2B" wp14:editId="6A4C0D99">
            <wp:simplePos x="0" y="0"/>
            <wp:positionH relativeFrom="margin">
              <wp:align>left</wp:align>
            </wp:positionH>
            <wp:positionV relativeFrom="paragraph">
              <wp:posOffset>217805</wp:posOffset>
            </wp:positionV>
            <wp:extent cx="1466215" cy="542925"/>
            <wp:effectExtent l="0" t="0" r="0" b="0"/>
            <wp:wrapTight wrapText="bothSides">
              <wp:wrapPolygon edited="0">
                <wp:start x="0" y="0"/>
                <wp:lineTo x="0" y="21221"/>
                <wp:lineTo x="21329" y="21221"/>
                <wp:lineTo x="21329" y="0"/>
                <wp:lineTo x="0" y="0"/>
              </wp:wrapPolygon>
            </wp:wrapTight>
            <wp:docPr id="11" name="Picture 3" descr="Thrive - Lets help every chil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ive - Lets help every chil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2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38C0">
        <w:rPr>
          <w:rFonts w:ascii="Times New Roman" w:eastAsia="Times New Roman" w:hAnsi="Times New Roman"/>
          <w:noProof/>
          <w:sz w:val="20"/>
          <w:szCs w:val="20"/>
          <w:lang w:val="en-GB"/>
        </w:rPr>
        <w:drawing>
          <wp:anchor distT="0" distB="0" distL="114300" distR="114300" simplePos="0" relativeHeight="251663360" behindDoc="1" locked="0" layoutInCell="1" allowOverlap="1" wp14:anchorId="02B2A4C4" wp14:editId="1A67A230">
            <wp:simplePos x="0" y="0"/>
            <wp:positionH relativeFrom="margin">
              <wp:align>right</wp:align>
            </wp:positionH>
            <wp:positionV relativeFrom="paragraph">
              <wp:posOffset>136525</wp:posOffset>
            </wp:positionV>
            <wp:extent cx="2152650" cy="762635"/>
            <wp:effectExtent l="0" t="0" r="0" b="0"/>
            <wp:wrapTight wrapText="bothSides">
              <wp:wrapPolygon edited="0">
                <wp:start x="0" y="0"/>
                <wp:lineTo x="0" y="21042"/>
                <wp:lineTo x="21409" y="21042"/>
                <wp:lineTo x="21409" y="0"/>
                <wp:lineTo x="0" y="0"/>
              </wp:wrapPolygon>
            </wp:wrapTight>
            <wp:docPr id="1147918042" name="Picture 2" descr="Somers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erset Council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2650"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793F4" w14:textId="77777777" w:rsidR="003938C0" w:rsidRPr="003938C0" w:rsidRDefault="003938C0" w:rsidP="003938C0">
      <w:pPr>
        <w:spacing w:after="160" w:line="259" w:lineRule="auto"/>
        <w:jc w:val="center"/>
        <w:rPr>
          <w:rFonts w:ascii="Calibri" w:eastAsia="Calibri" w:hAnsi="Calibri" w:cs="Arial"/>
          <w:kern w:val="2"/>
          <w:sz w:val="22"/>
          <w:szCs w:val="22"/>
          <w:lang w:val="en-GB"/>
        </w:rPr>
      </w:pPr>
    </w:p>
    <w:p w14:paraId="6B03A8F1" w14:textId="77777777" w:rsidR="003938C0" w:rsidRPr="003938C0" w:rsidRDefault="003938C0" w:rsidP="003938C0">
      <w:pPr>
        <w:spacing w:after="160" w:line="259" w:lineRule="auto"/>
        <w:jc w:val="center"/>
        <w:rPr>
          <w:rFonts w:ascii="Calibri" w:eastAsia="Calibri" w:hAnsi="Calibri" w:cs="Arial"/>
          <w:kern w:val="2"/>
          <w:sz w:val="22"/>
          <w:szCs w:val="22"/>
          <w:lang w:val="en-GB"/>
        </w:rPr>
      </w:pPr>
    </w:p>
    <w:p w14:paraId="06751353" w14:textId="77777777" w:rsidR="003938C0" w:rsidRPr="003938C0" w:rsidRDefault="003938C0" w:rsidP="003938C0">
      <w:pPr>
        <w:widowControl w:val="0"/>
        <w:ind w:right="-613"/>
        <w:jc w:val="both"/>
        <w:outlineLvl w:val="1"/>
        <w:rPr>
          <w:rFonts w:ascii="Arial" w:eastAsia="Franklin Gothic Book" w:hAnsi="Arial" w:cs="Arial"/>
          <w:b/>
          <w:bCs/>
          <w:spacing w:val="2"/>
        </w:rPr>
      </w:pPr>
    </w:p>
    <w:tbl>
      <w:tblPr>
        <w:tblStyle w:val="TableGrid1"/>
        <w:tblW w:w="0" w:type="auto"/>
        <w:tblLook w:val="04A0" w:firstRow="1" w:lastRow="0" w:firstColumn="1" w:lastColumn="0" w:noHBand="0" w:noVBand="1"/>
      </w:tblPr>
      <w:tblGrid>
        <w:gridCol w:w="3539"/>
        <w:gridCol w:w="5477"/>
      </w:tblGrid>
      <w:tr w:rsidR="003938C0" w:rsidRPr="003938C0" w14:paraId="68FA1861" w14:textId="77777777" w:rsidTr="004863A4">
        <w:trPr>
          <w:trHeight w:val="425"/>
        </w:trPr>
        <w:tc>
          <w:tcPr>
            <w:tcW w:w="3539" w:type="dxa"/>
            <w:vAlign w:val="center"/>
          </w:tcPr>
          <w:p w14:paraId="54730EAC" w14:textId="77777777" w:rsidR="003938C0" w:rsidRPr="003938C0" w:rsidRDefault="003938C0" w:rsidP="003938C0">
            <w:pPr>
              <w:widowControl w:val="0"/>
              <w:ind w:right="-613"/>
              <w:outlineLvl w:val="1"/>
              <w:rPr>
                <w:rFonts w:ascii="Arial" w:eastAsia="Franklin Gothic Book" w:hAnsi="Arial"/>
                <w:b/>
                <w:bCs/>
                <w:spacing w:val="2"/>
                <w:lang w:val="en-GB"/>
              </w:rPr>
            </w:pPr>
            <w:r w:rsidRPr="003938C0">
              <w:rPr>
                <w:rFonts w:ascii="Arial" w:eastAsia="Franklin Gothic Book" w:hAnsi="Arial"/>
                <w:b/>
                <w:bCs/>
                <w:spacing w:val="2"/>
              </w:rPr>
              <w:t>Date Reviewed:</w:t>
            </w:r>
          </w:p>
        </w:tc>
        <w:tc>
          <w:tcPr>
            <w:tcW w:w="5477" w:type="dxa"/>
            <w:vAlign w:val="center"/>
          </w:tcPr>
          <w:p w14:paraId="5D06CD2D" w14:textId="638CD272" w:rsidR="003938C0" w:rsidRPr="003938C0" w:rsidRDefault="003938C0" w:rsidP="003938C0">
            <w:pPr>
              <w:widowControl w:val="0"/>
              <w:ind w:right="-613"/>
              <w:outlineLvl w:val="1"/>
              <w:rPr>
                <w:rFonts w:ascii="Arial" w:eastAsia="Franklin Gothic Book" w:hAnsi="Arial"/>
                <w:spacing w:val="2"/>
                <w:lang w:val="en-GB"/>
              </w:rPr>
            </w:pPr>
            <w:r w:rsidRPr="003938C0">
              <w:rPr>
                <w:rFonts w:ascii="Arial" w:eastAsia="Franklin Gothic Book" w:hAnsi="Arial"/>
                <w:spacing w:val="2"/>
              </w:rPr>
              <w:t>Summer</w:t>
            </w:r>
            <w:r w:rsidRPr="003938C0">
              <w:rPr>
                <w:rFonts w:ascii="Arial" w:eastAsia="Franklin Gothic Book" w:hAnsi="Arial"/>
                <w:spacing w:val="2"/>
              </w:rPr>
              <w:t xml:space="preserve"> 2024</w:t>
            </w:r>
          </w:p>
        </w:tc>
      </w:tr>
      <w:tr w:rsidR="003938C0" w:rsidRPr="003938C0" w14:paraId="67AB2500" w14:textId="77777777" w:rsidTr="004863A4">
        <w:trPr>
          <w:trHeight w:val="425"/>
        </w:trPr>
        <w:tc>
          <w:tcPr>
            <w:tcW w:w="3539" w:type="dxa"/>
            <w:vAlign w:val="center"/>
          </w:tcPr>
          <w:p w14:paraId="5D8623B1" w14:textId="77777777" w:rsidR="003938C0" w:rsidRPr="003938C0" w:rsidRDefault="003938C0" w:rsidP="003938C0">
            <w:pPr>
              <w:widowControl w:val="0"/>
              <w:ind w:right="-613"/>
              <w:outlineLvl w:val="1"/>
              <w:rPr>
                <w:rFonts w:ascii="Arial" w:eastAsia="Franklin Gothic Book" w:hAnsi="Arial"/>
                <w:b/>
                <w:bCs/>
                <w:spacing w:val="2"/>
                <w:lang w:val="en-GB"/>
              </w:rPr>
            </w:pPr>
            <w:r w:rsidRPr="003938C0">
              <w:rPr>
                <w:rFonts w:ascii="Arial" w:eastAsia="Franklin Gothic Book" w:hAnsi="Arial"/>
                <w:b/>
                <w:bCs/>
                <w:spacing w:val="2"/>
              </w:rPr>
              <w:t>Review Frequency:</w:t>
            </w:r>
          </w:p>
        </w:tc>
        <w:tc>
          <w:tcPr>
            <w:tcW w:w="5477" w:type="dxa"/>
            <w:vAlign w:val="center"/>
          </w:tcPr>
          <w:p w14:paraId="7E143110" w14:textId="2768DAAE" w:rsidR="003938C0" w:rsidRPr="003938C0" w:rsidRDefault="003938C0" w:rsidP="003938C0">
            <w:pPr>
              <w:widowControl w:val="0"/>
              <w:ind w:right="-613"/>
              <w:outlineLvl w:val="1"/>
              <w:rPr>
                <w:rFonts w:ascii="Arial" w:eastAsia="Franklin Gothic Book" w:hAnsi="Arial"/>
                <w:spacing w:val="2"/>
                <w:lang w:val="en-GB"/>
              </w:rPr>
            </w:pPr>
            <w:r w:rsidRPr="003938C0">
              <w:rPr>
                <w:rFonts w:ascii="Arial" w:eastAsia="Franklin Gothic Book" w:hAnsi="Arial"/>
                <w:spacing w:val="2"/>
              </w:rPr>
              <w:t xml:space="preserve">Annual </w:t>
            </w:r>
            <w:r w:rsidRPr="003938C0">
              <w:rPr>
                <w:rFonts w:ascii="Arial" w:eastAsia="Franklin Gothic Book" w:hAnsi="Arial"/>
                <w:spacing w:val="2"/>
              </w:rPr>
              <w:t>review</w:t>
            </w:r>
          </w:p>
        </w:tc>
      </w:tr>
      <w:tr w:rsidR="003938C0" w:rsidRPr="003938C0" w14:paraId="6FEDC4C2" w14:textId="77777777" w:rsidTr="004863A4">
        <w:trPr>
          <w:trHeight w:val="425"/>
        </w:trPr>
        <w:tc>
          <w:tcPr>
            <w:tcW w:w="3539" w:type="dxa"/>
            <w:vAlign w:val="center"/>
          </w:tcPr>
          <w:p w14:paraId="2BB76A4F" w14:textId="77777777" w:rsidR="003938C0" w:rsidRPr="003938C0" w:rsidRDefault="003938C0" w:rsidP="003938C0">
            <w:pPr>
              <w:widowControl w:val="0"/>
              <w:ind w:right="-613"/>
              <w:outlineLvl w:val="1"/>
              <w:rPr>
                <w:rFonts w:ascii="Arial" w:eastAsia="Franklin Gothic Book" w:hAnsi="Arial"/>
                <w:b/>
                <w:bCs/>
                <w:spacing w:val="2"/>
                <w:lang w:val="en-GB"/>
              </w:rPr>
            </w:pPr>
            <w:r w:rsidRPr="003938C0">
              <w:rPr>
                <w:rFonts w:ascii="Arial" w:eastAsia="Franklin Gothic Book" w:hAnsi="Arial"/>
                <w:b/>
                <w:bCs/>
                <w:spacing w:val="2"/>
              </w:rPr>
              <w:t>Date of next review:</w:t>
            </w:r>
          </w:p>
        </w:tc>
        <w:tc>
          <w:tcPr>
            <w:tcW w:w="5477" w:type="dxa"/>
            <w:vAlign w:val="center"/>
          </w:tcPr>
          <w:p w14:paraId="36763576" w14:textId="344CA290" w:rsidR="003938C0" w:rsidRPr="003938C0" w:rsidRDefault="003938C0" w:rsidP="003938C0">
            <w:pPr>
              <w:widowControl w:val="0"/>
              <w:ind w:right="-613"/>
              <w:outlineLvl w:val="1"/>
              <w:rPr>
                <w:rFonts w:ascii="Arial" w:eastAsia="Franklin Gothic Book" w:hAnsi="Arial"/>
                <w:spacing w:val="2"/>
                <w:lang w:val="en-GB"/>
              </w:rPr>
            </w:pPr>
            <w:r w:rsidRPr="003938C0">
              <w:rPr>
                <w:rFonts w:ascii="Arial" w:eastAsia="Franklin Gothic Book" w:hAnsi="Arial"/>
                <w:spacing w:val="2"/>
              </w:rPr>
              <w:t>Summer</w:t>
            </w:r>
            <w:r w:rsidRPr="003938C0">
              <w:rPr>
                <w:rFonts w:ascii="Arial" w:eastAsia="Franklin Gothic Book" w:hAnsi="Arial"/>
                <w:spacing w:val="2"/>
              </w:rPr>
              <w:t xml:space="preserve"> 202</w:t>
            </w:r>
            <w:r w:rsidRPr="003938C0">
              <w:rPr>
                <w:rFonts w:ascii="Arial" w:eastAsia="Franklin Gothic Book" w:hAnsi="Arial"/>
                <w:spacing w:val="2"/>
              </w:rPr>
              <w:t>6</w:t>
            </w:r>
          </w:p>
        </w:tc>
      </w:tr>
      <w:tr w:rsidR="003938C0" w:rsidRPr="003938C0" w14:paraId="0146481E" w14:textId="77777777" w:rsidTr="004863A4">
        <w:trPr>
          <w:trHeight w:val="907"/>
        </w:trPr>
        <w:tc>
          <w:tcPr>
            <w:tcW w:w="3539" w:type="dxa"/>
            <w:vAlign w:val="center"/>
          </w:tcPr>
          <w:p w14:paraId="0FA23EF7" w14:textId="77777777" w:rsidR="003938C0" w:rsidRPr="003938C0" w:rsidRDefault="003938C0" w:rsidP="003938C0">
            <w:pPr>
              <w:widowControl w:val="0"/>
              <w:ind w:right="-613"/>
              <w:outlineLvl w:val="1"/>
              <w:rPr>
                <w:rFonts w:ascii="Arial" w:eastAsia="Franklin Gothic Book" w:hAnsi="Arial"/>
                <w:b/>
                <w:bCs/>
                <w:spacing w:val="2"/>
                <w:lang w:val="en-GB"/>
              </w:rPr>
            </w:pPr>
            <w:r w:rsidRPr="003938C0">
              <w:rPr>
                <w:rFonts w:ascii="Arial" w:eastAsia="Franklin Gothic Book" w:hAnsi="Arial"/>
                <w:b/>
                <w:bCs/>
                <w:spacing w:val="2"/>
              </w:rPr>
              <w:t>Governor Signature:</w:t>
            </w:r>
          </w:p>
        </w:tc>
        <w:tc>
          <w:tcPr>
            <w:tcW w:w="5477" w:type="dxa"/>
            <w:vAlign w:val="center"/>
          </w:tcPr>
          <w:p w14:paraId="5E564034" w14:textId="77777777" w:rsidR="003938C0" w:rsidRPr="003938C0" w:rsidRDefault="003938C0" w:rsidP="003938C0">
            <w:pPr>
              <w:widowControl w:val="0"/>
              <w:ind w:right="-613"/>
              <w:outlineLvl w:val="1"/>
              <w:rPr>
                <w:rFonts w:ascii="Arial" w:eastAsia="Franklin Gothic Book" w:hAnsi="Arial"/>
                <w:spacing w:val="2"/>
                <w:lang w:val="en-GB"/>
              </w:rPr>
            </w:pPr>
          </w:p>
          <w:p w14:paraId="2DE9E6C1" w14:textId="77777777" w:rsidR="003938C0" w:rsidRPr="003938C0" w:rsidRDefault="003938C0" w:rsidP="003938C0">
            <w:pPr>
              <w:widowControl w:val="0"/>
              <w:ind w:right="-613"/>
              <w:outlineLvl w:val="1"/>
              <w:rPr>
                <w:rFonts w:ascii="Arial" w:eastAsia="Franklin Gothic Book" w:hAnsi="Arial"/>
                <w:spacing w:val="2"/>
                <w:lang w:val="en-GB"/>
              </w:rPr>
            </w:pPr>
          </w:p>
        </w:tc>
      </w:tr>
    </w:tbl>
    <w:p w14:paraId="00495DC0" w14:textId="77777777" w:rsidR="003938C0" w:rsidRPr="003938C0" w:rsidRDefault="003938C0" w:rsidP="003938C0">
      <w:pPr>
        <w:rPr>
          <w:rFonts w:ascii="Arial" w:eastAsia="Calibri" w:hAnsi="Arial" w:cs="Arial"/>
          <w:b/>
          <w:bCs/>
          <w:kern w:val="2"/>
          <w:lang w:val="en-GB"/>
        </w:rPr>
      </w:pPr>
    </w:p>
    <w:p w14:paraId="199E40BB" w14:textId="77777777" w:rsidR="003938C0" w:rsidRPr="003938C0" w:rsidRDefault="003938C0" w:rsidP="003938C0">
      <w:pPr>
        <w:rPr>
          <w:rFonts w:ascii="Arial" w:eastAsia="Calibri" w:hAnsi="Arial" w:cs="Arial"/>
          <w:b/>
          <w:bCs/>
          <w:kern w:val="2"/>
          <w:lang w:val="en-GB"/>
        </w:rPr>
      </w:pPr>
    </w:p>
    <w:p w14:paraId="417C927C" w14:textId="3ECF599E" w:rsidR="00535FDB" w:rsidRPr="003938C0" w:rsidRDefault="003938C0" w:rsidP="00535FDB">
      <w:r w:rsidRPr="003938C0">
        <w:rPr>
          <w:rFonts w:ascii="Times New Roman" w:eastAsia="Times New Roman" w:hAnsi="Times New Roman"/>
          <w:noProof/>
          <w:sz w:val="20"/>
          <w:szCs w:val="20"/>
          <w:lang w:val="en-GB"/>
        </w:rPr>
        <w:drawing>
          <wp:anchor distT="0" distB="0" distL="114300" distR="114300" simplePos="0" relativeHeight="251664384" behindDoc="1" locked="0" layoutInCell="1" allowOverlap="1" wp14:anchorId="14C5BAA6" wp14:editId="0096270F">
            <wp:simplePos x="0" y="0"/>
            <wp:positionH relativeFrom="margin">
              <wp:posOffset>2540</wp:posOffset>
            </wp:positionH>
            <wp:positionV relativeFrom="paragraph">
              <wp:posOffset>2133600</wp:posOffset>
            </wp:positionV>
            <wp:extent cx="6137910" cy="3452495"/>
            <wp:effectExtent l="0" t="0" r="0" b="0"/>
            <wp:wrapTight wrapText="bothSides">
              <wp:wrapPolygon edited="0">
                <wp:start x="0" y="0"/>
                <wp:lineTo x="0" y="21572"/>
                <wp:lineTo x="21587" y="21572"/>
                <wp:lineTo x="21587" y="0"/>
                <wp:lineTo x="0" y="0"/>
              </wp:wrapPolygon>
            </wp:wrapTight>
            <wp:docPr id="13" name="Picture 2" descr="A colorful rainbow with people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olorful rainbow with people in the middle&#10;&#10;Description automatically generated with medium confidenc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37910" cy="3452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38C0">
        <w:rPr>
          <w:rFonts w:ascii="Arial" w:eastAsia="Calibri" w:hAnsi="Arial" w:cs="Arial"/>
          <w:b/>
          <w:bCs/>
          <w:kern w:val="2"/>
          <w:lang w:val="en-GB"/>
        </w:rPr>
        <w:br w:type="page"/>
      </w:r>
      <w:r w:rsidR="00535FDB" w:rsidRPr="001B6D4D">
        <w:rPr>
          <w:rFonts w:ascii="Arial" w:hAnsi="Arial" w:cs="Arial"/>
          <w:b/>
        </w:rPr>
        <w:t>Contents</w:t>
      </w:r>
    </w:p>
    <w:p w14:paraId="417C927D" w14:textId="77777777" w:rsidR="00535FDB" w:rsidRPr="001B6D4D" w:rsidRDefault="00535FDB" w:rsidP="00535FDB">
      <w:pPr>
        <w:pStyle w:val="TOC1"/>
        <w:rPr>
          <w:rFonts w:eastAsia="Times New Roman" w:cs="Arial"/>
          <w:noProof/>
          <w:sz w:val="24"/>
          <w:lang w:val="en-GB" w:eastAsia="en-GB"/>
        </w:rPr>
      </w:pPr>
      <w:r w:rsidRPr="001B6D4D">
        <w:rPr>
          <w:rFonts w:cs="Arial"/>
          <w:sz w:val="24"/>
        </w:rPr>
        <w:fldChar w:fldCharType="begin"/>
      </w:r>
      <w:r w:rsidRPr="001B6D4D">
        <w:rPr>
          <w:rFonts w:cs="Arial"/>
          <w:sz w:val="24"/>
        </w:rPr>
        <w:instrText xml:space="preserve"> TOC \o "2-2" \t "Heading 1,1" </w:instrText>
      </w:r>
      <w:r w:rsidRPr="001B6D4D">
        <w:rPr>
          <w:rFonts w:cs="Arial"/>
          <w:sz w:val="24"/>
        </w:rPr>
        <w:fldChar w:fldCharType="separate"/>
      </w:r>
      <w:r w:rsidRPr="001B6D4D">
        <w:rPr>
          <w:rFonts w:cs="Arial"/>
          <w:noProof/>
          <w:sz w:val="24"/>
        </w:rPr>
        <w:t>1. Aims</w:t>
      </w:r>
      <w:r w:rsidRPr="001B6D4D">
        <w:rPr>
          <w:rFonts w:cs="Arial"/>
          <w:noProof/>
          <w:sz w:val="24"/>
        </w:rPr>
        <w:tab/>
      </w:r>
      <w:r w:rsidRPr="001B6D4D">
        <w:rPr>
          <w:rFonts w:cs="Arial"/>
          <w:noProof/>
          <w:sz w:val="24"/>
        </w:rPr>
        <w:fldChar w:fldCharType="begin"/>
      </w:r>
      <w:r w:rsidRPr="001B6D4D">
        <w:rPr>
          <w:rFonts w:cs="Arial"/>
          <w:noProof/>
          <w:sz w:val="24"/>
        </w:rPr>
        <w:instrText xml:space="preserve"> PAGEREF _Toc491428225 \h </w:instrText>
      </w:r>
      <w:r w:rsidRPr="001B6D4D">
        <w:rPr>
          <w:rFonts w:cs="Arial"/>
          <w:noProof/>
          <w:sz w:val="24"/>
        </w:rPr>
      </w:r>
      <w:r w:rsidRPr="001B6D4D">
        <w:rPr>
          <w:rFonts w:cs="Arial"/>
          <w:noProof/>
          <w:sz w:val="24"/>
        </w:rPr>
        <w:fldChar w:fldCharType="separate"/>
      </w:r>
      <w:r w:rsidR="00875B0B">
        <w:rPr>
          <w:rFonts w:cs="Arial"/>
          <w:noProof/>
          <w:sz w:val="24"/>
        </w:rPr>
        <w:t>3</w:t>
      </w:r>
      <w:r w:rsidRPr="001B6D4D">
        <w:rPr>
          <w:rFonts w:cs="Arial"/>
          <w:noProof/>
          <w:sz w:val="24"/>
        </w:rPr>
        <w:fldChar w:fldCharType="end"/>
      </w:r>
    </w:p>
    <w:p w14:paraId="417C927E" w14:textId="77777777" w:rsidR="00535FDB" w:rsidRPr="001B6D4D" w:rsidRDefault="00535FDB" w:rsidP="00535FDB">
      <w:pPr>
        <w:pStyle w:val="TOC1"/>
        <w:rPr>
          <w:rFonts w:eastAsia="Times New Roman" w:cs="Arial"/>
          <w:noProof/>
          <w:sz w:val="24"/>
          <w:lang w:val="en-GB" w:eastAsia="en-GB"/>
        </w:rPr>
      </w:pPr>
      <w:r w:rsidRPr="001B6D4D">
        <w:rPr>
          <w:rFonts w:cs="Arial"/>
          <w:noProof/>
          <w:sz w:val="24"/>
        </w:rPr>
        <w:t>2. Legislation and guidance</w:t>
      </w:r>
      <w:r w:rsidRPr="001B6D4D">
        <w:rPr>
          <w:rFonts w:cs="Arial"/>
          <w:noProof/>
          <w:sz w:val="24"/>
        </w:rPr>
        <w:tab/>
      </w:r>
      <w:r w:rsidRPr="001B6D4D">
        <w:rPr>
          <w:rFonts w:cs="Arial"/>
          <w:noProof/>
          <w:sz w:val="24"/>
        </w:rPr>
        <w:fldChar w:fldCharType="begin"/>
      </w:r>
      <w:r w:rsidRPr="001B6D4D">
        <w:rPr>
          <w:rFonts w:cs="Arial"/>
          <w:noProof/>
          <w:sz w:val="24"/>
        </w:rPr>
        <w:instrText xml:space="preserve"> PAGEREF _Toc491428226 \h </w:instrText>
      </w:r>
      <w:r w:rsidRPr="001B6D4D">
        <w:rPr>
          <w:rFonts w:cs="Arial"/>
          <w:noProof/>
          <w:sz w:val="24"/>
        </w:rPr>
      </w:r>
      <w:r w:rsidRPr="001B6D4D">
        <w:rPr>
          <w:rFonts w:cs="Arial"/>
          <w:noProof/>
          <w:sz w:val="24"/>
        </w:rPr>
        <w:fldChar w:fldCharType="separate"/>
      </w:r>
      <w:r w:rsidR="00875B0B">
        <w:rPr>
          <w:rFonts w:cs="Arial"/>
          <w:noProof/>
          <w:sz w:val="24"/>
        </w:rPr>
        <w:t>3</w:t>
      </w:r>
      <w:r w:rsidRPr="001B6D4D">
        <w:rPr>
          <w:rFonts w:cs="Arial"/>
          <w:noProof/>
          <w:sz w:val="24"/>
        </w:rPr>
        <w:fldChar w:fldCharType="end"/>
      </w:r>
    </w:p>
    <w:p w14:paraId="417C927F" w14:textId="77777777" w:rsidR="00535FDB" w:rsidRPr="001B6D4D" w:rsidRDefault="00535FDB" w:rsidP="00535FDB">
      <w:pPr>
        <w:pStyle w:val="TOC1"/>
        <w:rPr>
          <w:rFonts w:eastAsia="Times New Roman" w:cs="Arial"/>
          <w:noProof/>
          <w:sz w:val="24"/>
          <w:lang w:val="en-GB" w:eastAsia="en-GB"/>
        </w:rPr>
      </w:pPr>
      <w:r w:rsidRPr="001B6D4D">
        <w:rPr>
          <w:rFonts w:cs="Arial"/>
          <w:noProof/>
          <w:sz w:val="24"/>
        </w:rPr>
        <w:t>3. Overview</w:t>
      </w:r>
      <w:r w:rsidRPr="001B6D4D">
        <w:rPr>
          <w:rFonts w:cs="Arial"/>
          <w:noProof/>
          <w:sz w:val="24"/>
        </w:rPr>
        <w:tab/>
      </w:r>
      <w:r w:rsidRPr="001B6D4D">
        <w:rPr>
          <w:rFonts w:cs="Arial"/>
          <w:noProof/>
          <w:sz w:val="24"/>
        </w:rPr>
        <w:fldChar w:fldCharType="begin"/>
      </w:r>
      <w:r w:rsidRPr="001B6D4D">
        <w:rPr>
          <w:rFonts w:cs="Arial"/>
          <w:noProof/>
          <w:sz w:val="24"/>
        </w:rPr>
        <w:instrText xml:space="preserve"> PAGEREF _Toc491428227 \h </w:instrText>
      </w:r>
      <w:r w:rsidRPr="001B6D4D">
        <w:rPr>
          <w:rFonts w:cs="Arial"/>
          <w:noProof/>
          <w:sz w:val="24"/>
        </w:rPr>
      </w:r>
      <w:r w:rsidRPr="001B6D4D">
        <w:rPr>
          <w:rFonts w:cs="Arial"/>
          <w:noProof/>
          <w:sz w:val="24"/>
        </w:rPr>
        <w:fldChar w:fldCharType="separate"/>
      </w:r>
      <w:r w:rsidR="00875B0B">
        <w:rPr>
          <w:rFonts w:cs="Arial"/>
          <w:noProof/>
          <w:sz w:val="24"/>
        </w:rPr>
        <w:t>3</w:t>
      </w:r>
      <w:r w:rsidRPr="001B6D4D">
        <w:rPr>
          <w:rFonts w:cs="Arial"/>
          <w:noProof/>
          <w:sz w:val="24"/>
        </w:rPr>
        <w:fldChar w:fldCharType="end"/>
      </w:r>
    </w:p>
    <w:p w14:paraId="417C9280" w14:textId="77777777" w:rsidR="00535FDB" w:rsidRPr="001B6D4D" w:rsidRDefault="00535FDB" w:rsidP="00535FDB">
      <w:pPr>
        <w:pStyle w:val="TOC1"/>
        <w:rPr>
          <w:rFonts w:cs="Arial"/>
          <w:noProof/>
          <w:sz w:val="24"/>
        </w:rPr>
      </w:pPr>
      <w:r w:rsidRPr="001B6D4D">
        <w:rPr>
          <w:rFonts w:cs="Arial"/>
          <w:noProof/>
          <w:sz w:val="24"/>
        </w:rPr>
        <w:t>4. Monitoring arrangements</w:t>
      </w:r>
      <w:r w:rsidRPr="001B6D4D">
        <w:rPr>
          <w:rFonts w:cs="Arial"/>
          <w:noProof/>
          <w:sz w:val="24"/>
        </w:rPr>
        <w:tab/>
      </w:r>
      <w:r w:rsidRPr="001B6D4D">
        <w:rPr>
          <w:rFonts w:cs="Arial"/>
          <w:noProof/>
          <w:sz w:val="24"/>
        </w:rPr>
        <w:fldChar w:fldCharType="begin"/>
      </w:r>
      <w:r w:rsidRPr="001B6D4D">
        <w:rPr>
          <w:rFonts w:cs="Arial"/>
          <w:noProof/>
          <w:sz w:val="24"/>
        </w:rPr>
        <w:instrText xml:space="preserve"> PAGEREF _Toc491428228 \h </w:instrText>
      </w:r>
      <w:r w:rsidRPr="001B6D4D">
        <w:rPr>
          <w:rFonts w:cs="Arial"/>
          <w:noProof/>
          <w:sz w:val="24"/>
        </w:rPr>
      </w:r>
      <w:r w:rsidRPr="001B6D4D">
        <w:rPr>
          <w:rFonts w:cs="Arial"/>
          <w:noProof/>
          <w:sz w:val="24"/>
        </w:rPr>
        <w:fldChar w:fldCharType="separate"/>
      </w:r>
      <w:r w:rsidR="00875B0B">
        <w:rPr>
          <w:rFonts w:cs="Arial"/>
          <w:noProof/>
          <w:sz w:val="24"/>
        </w:rPr>
        <w:t>4</w:t>
      </w:r>
      <w:r w:rsidRPr="001B6D4D">
        <w:rPr>
          <w:rFonts w:cs="Arial"/>
          <w:noProof/>
          <w:sz w:val="24"/>
        </w:rPr>
        <w:fldChar w:fldCharType="end"/>
      </w:r>
    </w:p>
    <w:p w14:paraId="417C9281" w14:textId="77777777" w:rsidR="000D59BC" w:rsidRPr="001B6D4D" w:rsidRDefault="000D59BC" w:rsidP="000D59BC">
      <w:pPr>
        <w:rPr>
          <w:rFonts w:ascii="Arial" w:hAnsi="Arial" w:cs="Arial"/>
        </w:rPr>
      </w:pPr>
      <w:r w:rsidRPr="001B6D4D">
        <w:rPr>
          <w:rFonts w:ascii="Arial" w:hAnsi="Arial" w:cs="Arial"/>
        </w:rPr>
        <w:t>5. Model claim form…………………………………………………………………………….. 5</w:t>
      </w:r>
    </w:p>
    <w:p w14:paraId="417C9282" w14:textId="77777777" w:rsidR="00535FDB" w:rsidRPr="001B6D4D" w:rsidRDefault="00535FDB" w:rsidP="00535FDB">
      <w:pPr>
        <w:pStyle w:val="TOC1"/>
        <w:rPr>
          <w:rFonts w:eastAsia="Times New Roman" w:cs="Arial"/>
          <w:noProof/>
          <w:sz w:val="24"/>
          <w:lang w:val="en-GB" w:eastAsia="en-GB"/>
        </w:rPr>
      </w:pPr>
    </w:p>
    <w:p w14:paraId="417C9283" w14:textId="77777777" w:rsidR="00535FDB" w:rsidRPr="001B6D4D" w:rsidRDefault="00535FDB" w:rsidP="00535FDB">
      <w:pPr>
        <w:rPr>
          <w:rFonts w:ascii="Arial" w:hAnsi="Arial" w:cs="Arial"/>
        </w:rPr>
      </w:pPr>
      <w:r w:rsidRPr="001B6D4D">
        <w:rPr>
          <w:rFonts w:ascii="Arial" w:hAnsi="Arial" w:cs="Arial"/>
        </w:rPr>
        <w:fldChar w:fldCharType="end"/>
      </w:r>
    </w:p>
    <w:p w14:paraId="417C9289" w14:textId="77777777" w:rsidR="00535FDB" w:rsidRPr="001B6D4D" w:rsidRDefault="00535FDB">
      <w:pPr>
        <w:rPr>
          <w:rFonts w:ascii="Arial" w:hAnsi="Arial" w:cs="Arial"/>
        </w:rPr>
      </w:pPr>
    </w:p>
    <w:p w14:paraId="417C928A" w14:textId="77777777" w:rsidR="00535FDB" w:rsidRPr="001B6D4D" w:rsidRDefault="00535FDB">
      <w:pPr>
        <w:rPr>
          <w:rFonts w:ascii="Arial" w:hAnsi="Arial" w:cs="Arial"/>
        </w:rPr>
      </w:pPr>
    </w:p>
    <w:p w14:paraId="417C928E" w14:textId="77777777" w:rsidR="00535FDB" w:rsidRPr="001B6D4D" w:rsidRDefault="00535FDB" w:rsidP="00EF2D01">
      <w:pPr>
        <w:pStyle w:val="Heading1"/>
        <w:spacing w:after="0" w:line="240" w:lineRule="auto"/>
        <w:rPr>
          <w:rFonts w:cs="Arial"/>
          <w:color w:val="auto"/>
          <w:sz w:val="24"/>
          <w:szCs w:val="24"/>
        </w:rPr>
      </w:pPr>
      <w:bookmarkStart w:id="0" w:name="_Toc357429510"/>
      <w:bookmarkStart w:id="1" w:name="_Toc491428225"/>
      <w:r w:rsidRPr="001B6D4D">
        <w:rPr>
          <w:rFonts w:cs="Arial"/>
          <w:color w:val="auto"/>
          <w:sz w:val="24"/>
          <w:szCs w:val="24"/>
        </w:rPr>
        <w:t xml:space="preserve">1. </w:t>
      </w:r>
      <w:bookmarkEnd w:id="0"/>
      <w:r w:rsidRPr="001B6D4D">
        <w:rPr>
          <w:rFonts w:cs="Arial"/>
          <w:color w:val="auto"/>
          <w:sz w:val="24"/>
          <w:szCs w:val="24"/>
        </w:rPr>
        <w:t>Aims</w:t>
      </w:r>
      <w:bookmarkEnd w:id="1"/>
      <w:r w:rsidRPr="001B6D4D">
        <w:rPr>
          <w:rFonts w:cs="Arial"/>
          <w:color w:val="auto"/>
          <w:sz w:val="24"/>
          <w:szCs w:val="24"/>
        </w:rPr>
        <w:t xml:space="preserve"> of the Policy</w:t>
      </w:r>
    </w:p>
    <w:p w14:paraId="417C928F" w14:textId="5E259873" w:rsidR="00535FDB" w:rsidRPr="001B6D4D" w:rsidRDefault="00EF2D01" w:rsidP="00EF2D01">
      <w:pPr>
        <w:rPr>
          <w:rFonts w:ascii="Arial" w:hAnsi="Arial" w:cs="Arial"/>
        </w:rPr>
      </w:pPr>
      <w:r w:rsidRPr="001B6D4D">
        <w:rPr>
          <w:rFonts w:ascii="Arial" w:hAnsi="Arial" w:cs="Arial"/>
        </w:rPr>
        <w:t>This</w:t>
      </w:r>
      <w:r w:rsidR="00535FDB" w:rsidRPr="001B6D4D">
        <w:rPr>
          <w:rFonts w:ascii="Arial" w:hAnsi="Arial" w:cs="Arial"/>
        </w:rPr>
        <w:t xml:space="preserve"> </w:t>
      </w:r>
      <w:r w:rsidR="001F5515">
        <w:rPr>
          <w:rFonts w:ascii="Arial" w:hAnsi="Arial" w:cs="Arial"/>
        </w:rPr>
        <w:t xml:space="preserve">Management </w:t>
      </w:r>
      <w:r w:rsidR="008D65FE">
        <w:rPr>
          <w:rFonts w:ascii="Arial" w:hAnsi="Arial" w:cs="Arial"/>
        </w:rPr>
        <w:t xml:space="preserve">Committee </w:t>
      </w:r>
      <w:r w:rsidR="008D65FE" w:rsidRPr="001B6D4D">
        <w:rPr>
          <w:rFonts w:ascii="Arial" w:hAnsi="Arial" w:cs="Arial"/>
        </w:rPr>
        <w:t>has</w:t>
      </w:r>
      <w:r w:rsidR="00535FDB" w:rsidRPr="001B6D4D">
        <w:rPr>
          <w:rFonts w:ascii="Arial" w:hAnsi="Arial" w:cs="Arial"/>
        </w:rPr>
        <w:t xml:space="preserve"> decided to pay </w:t>
      </w:r>
      <w:r w:rsidR="00BB547E" w:rsidRPr="001B6D4D">
        <w:rPr>
          <w:rFonts w:ascii="Arial" w:hAnsi="Arial" w:cs="Arial"/>
        </w:rPr>
        <w:t xml:space="preserve">certain </w:t>
      </w:r>
      <w:r w:rsidR="00535FDB" w:rsidRPr="001B6D4D">
        <w:rPr>
          <w:rFonts w:ascii="Arial" w:hAnsi="Arial" w:cs="Arial"/>
        </w:rPr>
        <w:t xml:space="preserve">reasonable allowances from the school’s delegated budget to cover any costs that board members incur through carrying out their duties. This policy sets out the terms on which such allowances will be paid. </w:t>
      </w:r>
    </w:p>
    <w:p w14:paraId="417C9290" w14:textId="77777777" w:rsidR="00EF2D01" w:rsidRPr="001B6D4D" w:rsidRDefault="00EF2D01" w:rsidP="00EF2D01">
      <w:pPr>
        <w:rPr>
          <w:rFonts w:ascii="Arial" w:hAnsi="Arial" w:cs="Arial"/>
        </w:rPr>
      </w:pPr>
    </w:p>
    <w:p w14:paraId="417C9291" w14:textId="5A7F704F" w:rsidR="00535FDB" w:rsidRPr="001B6D4D" w:rsidRDefault="00535FDB" w:rsidP="00EF2D01">
      <w:pPr>
        <w:rPr>
          <w:rFonts w:ascii="Arial" w:hAnsi="Arial" w:cs="Arial"/>
        </w:rPr>
      </w:pPr>
      <w:r w:rsidRPr="001B6D4D">
        <w:rPr>
          <w:rFonts w:ascii="Arial" w:hAnsi="Arial" w:cs="Arial"/>
        </w:rPr>
        <w:t xml:space="preserve">By adopting this policy, we will ensure that no member of the community is prevented from becoming a </w:t>
      </w:r>
      <w:r w:rsidR="001F5515">
        <w:rPr>
          <w:rFonts w:ascii="Arial" w:hAnsi="Arial" w:cs="Arial"/>
        </w:rPr>
        <w:t xml:space="preserve">Management Committee Member </w:t>
      </w:r>
      <w:r w:rsidRPr="001B6D4D">
        <w:rPr>
          <w:rFonts w:ascii="Arial" w:hAnsi="Arial" w:cs="Arial"/>
        </w:rPr>
        <w:t xml:space="preserve">on the grounds of cost. </w:t>
      </w:r>
    </w:p>
    <w:p w14:paraId="417C9292" w14:textId="77777777" w:rsidR="00535FDB" w:rsidRPr="001B6D4D" w:rsidRDefault="00535FDB" w:rsidP="00EF2D01">
      <w:pPr>
        <w:rPr>
          <w:rFonts w:ascii="Arial" w:hAnsi="Arial" w:cs="Arial"/>
        </w:rPr>
      </w:pPr>
    </w:p>
    <w:p w14:paraId="417C9293" w14:textId="77777777" w:rsidR="00535FDB" w:rsidRPr="001B6D4D" w:rsidRDefault="00535FDB" w:rsidP="00EF2D01">
      <w:pPr>
        <w:pStyle w:val="Heading1"/>
        <w:spacing w:after="0" w:line="240" w:lineRule="auto"/>
        <w:rPr>
          <w:rFonts w:cs="Arial"/>
          <w:color w:val="auto"/>
          <w:sz w:val="24"/>
          <w:szCs w:val="24"/>
        </w:rPr>
      </w:pPr>
      <w:bookmarkStart w:id="2" w:name="_Toc491428226"/>
      <w:r w:rsidRPr="001B6D4D">
        <w:rPr>
          <w:rFonts w:cs="Arial"/>
          <w:color w:val="auto"/>
          <w:sz w:val="24"/>
          <w:szCs w:val="24"/>
        </w:rPr>
        <w:t>2. Legislation and guidance</w:t>
      </w:r>
      <w:bookmarkEnd w:id="2"/>
      <w:r w:rsidRPr="001B6D4D">
        <w:rPr>
          <w:rFonts w:cs="Arial"/>
          <w:color w:val="auto"/>
          <w:sz w:val="24"/>
          <w:szCs w:val="24"/>
        </w:rPr>
        <w:t xml:space="preserve"> </w:t>
      </w:r>
    </w:p>
    <w:p w14:paraId="417C9295" w14:textId="77777777" w:rsidR="00EF2D01" w:rsidRPr="001B6D4D" w:rsidRDefault="00535FDB" w:rsidP="00EF2D01">
      <w:pPr>
        <w:rPr>
          <w:rFonts w:ascii="Arial" w:hAnsi="Arial" w:cs="Arial"/>
        </w:rPr>
      </w:pPr>
      <w:r w:rsidRPr="001B6D4D">
        <w:rPr>
          <w:rFonts w:ascii="Arial" w:hAnsi="Arial" w:cs="Arial"/>
        </w:rPr>
        <w:t xml:space="preserve">The Governance Handbook (section 4.6.1, paragraph 50) allows boards in maintained schools with a delegated budget to choose </w:t>
      </w:r>
      <w:r w:rsidR="00EF2D01" w:rsidRPr="001B6D4D">
        <w:rPr>
          <w:rFonts w:ascii="Arial" w:hAnsi="Arial" w:cs="Arial"/>
        </w:rPr>
        <w:t>whether</w:t>
      </w:r>
      <w:r w:rsidRPr="001B6D4D">
        <w:rPr>
          <w:rFonts w:ascii="Arial" w:hAnsi="Arial" w:cs="Arial"/>
        </w:rPr>
        <w:t xml:space="preserve"> to pay allowances to board members. </w:t>
      </w:r>
    </w:p>
    <w:p w14:paraId="417C9296" w14:textId="77777777" w:rsidR="00535FDB" w:rsidRPr="001B6D4D" w:rsidRDefault="00535FDB" w:rsidP="00EF2D01">
      <w:pPr>
        <w:rPr>
          <w:rFonts w:ascii="Arial" w:hAnsi="Arial" w:cs="Arial"/>
        </w:rPr>
      </w:pPr>
      <w:r w:rsidRPr="001B6D4D">
        <w:rPr>
          <w:rFonts w:ascii="Arial" w:hAnsi="Arial" w:cs="Arial"/>
        </w:rPr>
        <w:t>Where they choose to do so, it must be in accordance with a policy or scheme.</w:t>
      </w:r>
      <w:r w:rsidR="00EF2D01" w:rsidRPr="001B6D4D">
        <w:rPr>
          <w:rFonts w:ascii="Arial" w:hAnsi="Arial" w:cs="Arial"/>
        </w:rPr>
        <w:t xml:space="preserve"> </w:t>
      </w:r>
      <w:r w:rsidRPr="001B6D4D">
        <w:rPr>
          <w:rFonts w:ascii="Arial" w:hAnsi="Arial" w:cs="Arial"/>
        </w:rPr>
        <w:t>The legislation on governors’ allowances is set out in the School Governance (Roles, Procedures and Allowances) (England) Regulations 2013, part 6.</w:t>
      </w:r>
    </w:p>
    <w:p w14:paraId="417C929B" w14:textId="77777777" w:rsidR="00EF2D01" w:rsidRPr="001B6D4D" w:rsidRDefault="00EF2D01" w:rsidP="00EF2D01">
      <w:pPr>
        <w:rPr>
          <w:rFonts w:ascii="Arial" w:hAnsi="Arial" w:cs="Arial"/>
        </w:rPr>
      </w:pPr>
    </w:p>
    <w:p w14:paraId="417C929C" w14:textId="77777777" w:rsidR="00535FDB" w:rsidRPr="001B6D4D" w:rsidRDefault="00535FDB" w:rsidP="00EF2D01">
      <w:pPr>
        <w:pStyle w:val="Heading1"/>
        <w:spacing w:after="0" w:line="240" w:lineRule="auto"/>
        <w:rPr>
          <w:rFonts w:cs="Arial"/>
          <w:color w:val="auto"/>
          <w:sz w:val="24"/>
          <w:szCs w:val="24"/>
        </w:rPr>
      </w:pPr>
      <w:bookmarkStart w:id="3" w:name="_Toc491428227"/>
      <w:r w:rsidRPr="001B6D4D">
        <w:rPr>
          <w:rFonts w:cs="Arial"/>
          <w:color w:val="auto"/>
          <w:sz w:val="24"/>
          <w:szCs w:val="24"/>
        </w:rPr>
        <w:t>3. Overview</w:t>
      </w:r>
      <w:bookmarkEnd w:id="3"/>
    </w:p>
    <w:p w14:paraId="417C929D" w14:textId="77777777" w:rsidR="00535FDB" w:rsidRPr="001B6D4D" w:rsidRDefault="00535FDB" w:rsidP="00EF2D01">
      <w:pPr>
        <w:rPr>
          <w:rFonts w:ascii="Arial" w:hAnsi="Arial" w:cs="Arial"/>
          <w:b/>
        </w:rPr>
      </w:pPr>
      <w:r w:rsidRPr="001B6D4D">
        <w:rPr>
          <w:rFonts w:ascii="Arial" w:hAnsi="Arial" w:cs="Arial"/>
        </w:rPr>
        <w:t xml:space="preserve">Members of the </w:t>
      </w:r>
      <w:r w:rsidR="00EF2D01" w:rsidRPr="001B6D4D">
        <w:rPr>
          <w:rFonts w:ascii="Arial" w:hAnsi="Arial" w:cs="Arial"/>
        </w:rPr>
        <w:t>governance</w:t>
      </w:r>
      <w:r w:rsidRPr="001B6D4D">
        <w:rPr>
          <w:rFonts w:ascii="Arial" w:hAnsi="Arial" w:cs="Arial"/>
        </w:rPr>
        <w:t xml:space="preserve"> board may claim allowances to cover expenditure necessary to enable them to perform their duties. </w:t>
      </w:r>
      <w:r w:rsidRPr="001B6D4D">
        <w:rPr>
          <w:rFonts w:ascii="Arial" w:hAnsi="Arial" w:cs="Arial"/>
          <w:b/>
        </w:rPr>
        <w:t>This does not include an attendance allowance, or payment to cover loss of earnings.</w:t>
      </w:r>
    </w:p>
    <w:p w14:paraId="417C929E" w14:textId="77777777" w:rsidR="00EF2D01" w:rsidRPr="001B6D4D" w:rsidRDefault="00EF2D01" w:rsidP="00EF2D01">
      <w:pPr>
        <w:rPr>
          <w:rFonts w:ascii="Arial" w:hAnsi="Arial" w:cs="Arial"/>
        </w:rPr>
      </w:pPr>
    </w:p>
    <w:p w14:paraId="417C929F" w14:textId="508D85F3" w:rsidR="00535FDB" w:rsidRPr="001B6D4D" w:rsidRDefault="00535FDB" w:rsidP="00EF2D01">
      <w:pPr>
        <w:rPr>
          <w:rFonts w:ascii="Arial" w:hAnsi="Arial" w:cs="Arial"/>
          <w:i/>
        </w:rPr>
      </w:pPr>
      <w:r w:rsidRPr="001B6D4D">
        <w:rPr>
          <w:rFonts w:ascii="Arial" w:hAnsi="Arial" w:cs="Arial"/>
        </w:rPr>
        <w:t>Members of the governing board may claim allowances by completing a claim and submitting it to</w:t>
      </w:r>
      <w:r w:rsidR="001F5515">
        <w:rPr>
          <w:rFonts w:ascii="Arial" w:hAnsi="Arial" w:cs="Arial"/>
        </w:rPr>
        <w:t xml:space="preserve"> </w:t>
      </w:r>
      <w:r w:rsidR="004957C2">
        <w:rPr>
          <w:rFonts w:ascii="Arial" w:hAnsi="Arial" w:cs="Arial"/>
        </w:rPr>
        <w:t xml:space="preserve">the School </w:t>
      </w:r>
      <w:r w:rsidR="001F5515">
        <w:rPr>
          <w:rFonts w:ascii="Arial" w:hAnsi="Arial" w:cs="Arial"/>
        </w:rPr>
        <w:t>Business Manager</w:t>
      </w:r>
      <w:r w:rsidRPr="001B6D4D">
        <w:rPr>
          <w:rFonts w:ascii="Arial" w:hAnsi="Arial" w:cs="Arial"/>
          <w:i/>
        </w:rPr>
        <w:t xml:space="preserve">. </w:t>
      </w:r>
    </w:p>
    <w:p w14:paraId="417C92A0" w14:textId="77777777" w:rsidR="00EF2D01" w:rsidRPr="001B6D4D" w:rsidRDefault="00EF2D01" w:rsidP="00EF2D01">
      <w:pPr>
        <w:rPr>
          <w:rFonts w:ascii="Arial" w:hAnsi="Arial" w:cs="Arial"/>
        </w:rPr>
      </w:pPr>
    </w:p>
    <w:p w14:paraId="417C92A1" w14:textId="77777777" w:rsidR="00535FDB" w:rsidRPr="001B6D4D" w:rsidRDefault="00535FDB" w:rsidP="00EF2D01">
      <w:pPr>
        <w:rPr>
          <w:rFonts w:ascii="Arial" w:hAnsi="Arial" w:cs="Arial"/>
        </w:rPr>
      </w:pPr>
      <w:r w:rsidRPr="001B6D4D">
        <w:rPr>
          <w:rFonts w:ascii="Arial" w:hAnsi="Arial" w:cs="Arial"/>
        </w:rPr>
        <w:t xml:space="preserve">Allowances will only be paid on the provision of a </w:t>
      </w:r>
      <w:r w:rsidR="00AF66D9" w:rsidRPr="001B6D4D">
        <w:rPr>
          <w:rFonts w:ascii="Arial" w:hAnsi="Arial" w:cs="Arial"/>
        </w:rPr>
        <w:t>receipt and</w:t>
      </w:r>
      <w:r w:rsidRPr="001B6D4D">
        <w:rPr>
          <w:rFonts w:ascii="Arial" w:hAnsi="Arial" w:cs="Arial"/>
        </w:rPr>
        <w:t xml:space="preserve"> will be limited to the amount shown on the receipt. </w:t>
      </w:r>
    </w:p>
    <w:p w14:paraId="417C92A2" w14:textId="77777777" w:rsidR="00EF2D01" w:rsidRPr="001B6D4D" w:rsidRDefault="00EF2D01" w:rsidP="00EF2D01">
      <w:pPr>
        <w:rPr>
          <w:rFonts w:ascii="Arial" w:hAnsi="Arial" w:cs="Arial"/>
        </w:rPr>
      </w:pPr>
    </w:p>
    <w:p w14:paraId="1743DB16" w14:textId="77777777" w:rsidR="001F5515" w:rsidRDefault="00535FDB" w:rsidP="001F5515">
      <w:pPr>
        <w:rPr>
          <w:rFonts w:ascii="Arial" w:hAnsi="Arial" w:cs="Arial"/>
        </w:rPr>
      </w:pPr>
      <w:r w:rsidRPr="001B6D4D">
        <w:rPr>
          <w:rFonts w:ascii="Arial" w:hAnsi="Arial" w:cs="Arial"/>
        </w:rPr>
        <w:t xml:space="preserve">Members of the </w:t>
      </w:r>
      <w:r w:rsidR="00BB547E" w:rsidRPr="001B6D4D">
        <w:rPr>
          <w:rFonts w:ascii="Arial" w:hAnsi="Arial" w:cs="Arial"/>
        </w:rPr>
        <w:t>governance</w:t>
      </w:r>
      <w:r w:rsidRPr="001B6D4D">
        <w:rPr>
          <w:rFonts w:ascii="Arial" w:hAnsi="Arial" w:cs="Arial"/>
        </w:rPr>
        <w:t xml:space="preserve"> board may claim for</w:t>
      </w:r>
      <w:r w:rsidR="001F5515">
        <w:rPr>
          <w:rFonts w:ascii="Arial" w:hAnsi="Arial" w:cs="Arial"/>
        </w:rPr>
        <w:t>:</w:t>
      </w:r>
    </w:p>
    <w:p w14:paraId="417C92A4" w14:textId="02B93C1D" w:rsidR="00BB547E" w:rsidRPr="001F5515" w:rsidRDefault="00BB547E" w:rsidP="001F5515">
      <w:pPr>
        <w:numPr>
          <w:ilvl w:val="0"/>
          <w:numId w:val="4"/>
        </w:numPr>
        <w:jc w:val="both"/>
        <w:rPr>
          <w:rFonts w:ascii="Arial" w:hAnsi="Arial" w:cs="Arial"/>
        </w:rPr>
      </w:pPr>
      <w:r w:rsidRPr="001F5515">
        <w:rPr>
          <w:rFonts w:ascii="Arial" w:hAnsi="Arial" w:cs="Arial"/>
        </w:rPr>
        <w:t>Childcare or babysitting allowances (excluding payments to a current/former spouse or partner);</w:t>
      </w:r>
    </w:p>
    <w:p w14:paraId="417C92A5" w14:textId="77777777" w:rsidR="00BB547E" w:rsidRPr="001B6D4D" w:rsidRDefault="00BB547E" w:rsidP="00BB547E">
      <w:pPr>
        <w:numPr>
          <w:ilvl w:val="0"/>
          <w:numId w:val="4"/>
        </w:numPr>
        <w:jc w:val="both"/>
        <w:rPr>
          <w:rFonts w:ascii="Arial" w:hAnsi="Arial" w:cs="Arial"/>
        </w:rPr>
      </w:pPr>
      <w:r w:rsidRPr="001B6D4D">
        <w:rPr>
          <w:rFonts w:ascii="Arial" w:hAnsi="Arial" w:cs="Arial"/>
        </w:rPr>
        <w:t>Cost of care arrangements for an elderly or dependent relative (excluding payments to a current/former spouse or partner);</w:t>
      </w:r>
    </w:p>
    <w:p w14:paraId="417C92A6" w14:textId="77777777" w:rsidR="00BB547E" w:rsidRPr="001B6D4D" w:rsidRDefault="00BB547E" w:rsidP="00BB547E">
      <w:pPr>
        <w:numPr>
          <w:ilvl w:val="0"/>
          <w:numId w:val="4"/>
        </w:numPr>
        <w:jc w:val="both"/>
        <w:rPr>
          <w:rFonts w:ascii="Arial" w:hAnsi="Arial" w:cs="Arial"/>
        </w:rPr>
      </w:pPr>
      <w:r w:rsidRPr="001B6D4D">
        <w:rPr>
          <w:rFonts w:ascii="Arial" w:hAnsi="Arial" w:cs="Arial"/>
        </w:rPr>
        <w:t xml:space="preserve">The extra costs they incur in performing their duties either because they have special needs or because English is not their first language; </w:t>
      </w:r>
    </w:p>
    <w:p w14:paraId="417C92A7" w14:textId="20E6686D" w:rsidR="00BB547E" w:rsidRPr="001B6D4D" w:rsidRDefault="00BB547E" w:rsidP="00BB547E">
      <w:pPr>
        <w:numPr>
          <w:ilvl w:val="0"/>
          <w:numId w:val="4"/>
        </w:numPr>
        <w:jc w:val="both"/>
        <w:rPr>
          <w:rFonts w:ascii="Arial" w:hAnsi="Arial" w:cs="Arial"/>
        </w:rPr>
      </w:pPr>
      <w:r w:rsidRPr="001B6D4D">
        <w:rPr>
          <w:rFonts w:ascii="Arial" w:hAnsi="Arial" w:cs="Arial"/>
        </w:rPr>
        <w:t xml:space="preserve">The cost of travel relating only to travel to meetings/training courses at a rate </w:t>
      </w:r>
      <w:r w:rsidR="00AF66D9" w:rsidRPr="001B6D4D">
        <w:rPr>
          <w:rFonts w:ascii="Arial" w:hAnsi="Arial" w:cs="Arial"/>
        </w:rPr>
        <w:t>of</w:t>
      </w:r>
      <w:r w:rsidR="001F5515">
        <w:rPr>
          <w:rFonts w:ascii="Arial" w:hAnsi="Arial" w:cs="Arial"/>
        </w:rPr>
        <w:t xml:space="preserve"> business mileage (currently 45ppm) </w:t>
      </w:r>
      <w:r w:rsidRPr="001B6D4D">
        <w:rPr>
          <w:rFonts w:ascii="Arial" w:hAnsi="Arial" w:cs="Arial"/>
        </w:rPr>
        <w:t>which does not exceed the specified rates;</w:t>
      </w:r>
    </w:p>
    <w:p w14:paraId="417C92A8" w14:textId="77777777" w:rsidR="00BB547E" w:rsidRPr="001B6D4D" w:rsidRDefault="00BB547E" w:rsidP="00BB547E">
      <w:pPr>
        <w:numPr>
          <w:ilvl w:val="0"/>
          <w:numId w:val="4"/>
        </w:numPr>
        <w:jc w:val="both"/>
        <w:rPr>
          <w:rFonts w:ascii="Arial" w:hAnsi="Arial" w:cs="Arial"/>
        </w:rPr>
      </w:pPr>
      <w:r w:rsidRPr="001B6D4D">
        <w:rPr>
          <w:rFonts w:ascii="Arial" w:hAnsi="Arial" w:cs="Arial"/>
        </w:rPr>
        <w:t>Travel and subsistence costs, payable at the current rates specified by the HM Revenue and Customs (HMRC), associated with attending national meetings or training events, unless these costs can be claimed from the LA or any other source;</w:t>
      </w:r>
    </w:p>
    <w:p w14:paraId="417C92A9" w14:textId="77777777" w:rsidR="00BB547E" w:rsidRPr="001B6D4D" w:rsidRDefault="00BB547E" w:rsidP="00BB547E">
      <w:pPr>
        <w:numPr>
          <w:ilvl w:val="0"/>
          <w:numId w:val="4"/>
        </w:numPr>
        <w:jc w:val="both"/>
        <w:rPr>
          <w:rFonts w:ascii="Arial" w:hAnsi="Arial" w:cs="Arial"/>
        </w:rPr>
      </w:pPr>
      <w:r w:rsidRPr="001B6D4D">
        <w:rPr>
          <w:rFonts w:ascii="Arial" w:hAnsi="Arial" w:cs="Arial"/>
        </w:rPr>
        <w:t>Telephone charges, photocopying, stationery, postage etc.;</w:t>
      </w:r>
    </w:p>
    <w:p w14:paraId="417C92AA" w14:textId="77777777" w:rsidR="00BB547E" w:rsidRPr="001B6D4D" w:rsidRDefault="00BB547E" w:rsidP="00BB547E">
      <w:pPr>
        <w:numPr>
          <w:ilvl w:val="0"/>
          <w:numId w:val="4"/>
        </w:numPr>
        <w:jc w:val="both"/>
        <w:rPr>
          <w:rFonts w:ascii="Arial" w:hAnsi="Arial" w:cs="Arial"/>
        </w:rPr>
      </w:pPr>
      <w:r w:rsidRPr="001B6D4D">
        <w:rPr>
          <w:rFonts w:ascii="Arial" w:hAnsi="Arial" w:cs="Arial"/>
        </w:rPr>
        <w:t>Any other justifiable allowances.</w:t>
      </w:r>
    </w:p>
    <w:p w14:paraId="417C92AB" w14:textId="77777777" w:rsidR="00535FDB" w:rsidRPr="001B6D4D" w:rsidRDefault="00535FDB" w:rsidP="00EF2D01">
      <w:pPr>
        <w:rPr>
          <w:rFonts w:ascii="Arial" w:hAnsi="Arial" w:cs="Arial"/>
        </w:rPr>
      </w:pPr>
    </w:p>
    <w:p w14:paraId="417C92AC" w14:textId="69D20ADC" w:rsidR="00EF2D01" w:rsidRPr="001B6D4D" w:rsidRDefault="00535FDB" w:rsidP="00EF2D01">
      <w:pPr>
        <w:rPr>
          <w:rFonts w:ascii="Arial" w:hAnsi="Arial" w:cs="Arial"/>
        </w:rPr>
      </w:pPr>
      <w:r w:rsidRPr="001B6D4D">
        <w:rPr>
          <w:rFonts w:ascii="Arial" w:hAnsi="Arial" w:cs="Arial"/>
        </w:rPr>
        <w:t>Claims will be paid in arrears on a case-by-case basis. Reimbursable costs should be agreed in principle by</w:t>
      </w:r>
      <w:r w:rsidR="001F5515">
        <w:rPr>
          <w:rFonts w:ascii="Arial" w:hAnsi="Arial" w:cs="Arial"/>
        </w:rPr>
        <w:t xml:space="preserve"> the Headteacher or Chair of the Management Committee (currently Andrew Smith)</w:t>
      </w:r>
      <w:r w:rsidRPr="001B6D4D">
        <w:rPr>
          <w:rFonts w:ascii="Arial" w:hAnsi="Arial" w:cs="Arial"/>
        </w:rPr>
        <w:t xml:space="preserve"> </w:t>
      </w:r>
      <w:r w:rsidRPr="001B6D4D">
        <w:rPr>
          <w:rFonts w:ascii="Arial" w:hAnsi="Arial" w:cs="Arial"/>
          <w:b/>
        </w:rPr>
        <w:t>before</w:t>
      </w:r>
      <w:r w:rsidRPr="001B6D4D">
        <w:rPr>
          <w:rFonts w:ascii="Arial" w:hAnsi="Arial" w:cs="Arial"/>
        </w:rPr>
        <w:t xml:space="preserve"> they are incurred.</w:t>
      </w:r>
    </w:p>
    <w:p w14:paraId="417C92AD" w14:textId="77777777" w:rsidR="00BB547E" w:rsidRPr="001B6D4D" w:rsidRDefault="00BB547E" w:rsidP="00EF2D01">
      <w:pPr>
        <w:rPr>
          <w:rFonts w:ascii="Arial" w:hAnsi="Arial" w:cs="Arial"/>
        </w:rPr>
      </w:pPr>
    </w:p>
    <w:p w14:paraId="417C92AE" w14:textId="77777777" w:rsidR="00535FDB" w:rsidRPr="001B6D4D" w:rsidRDefault="00535FDB" w:rsidP="00EF2D01">
      <w:pPr>
        <w:rPr>
          <w:rFonts w:ascii="Arial" w:hAnsi="Arial" w:cs="Arial"/>
        </w:rPr>
      </w:pPr>
      <w:r w:rsidRPr="001B6D4D">
        <w:rPr>
          <w:rFonts w:ascii="Arial" w:hAnsi="Arial" w:cs="Arial"/>
        </w:rPr>
        <w:t xml:space="preserve">The chair </w:t>
      </w:r>
      <w:r w:rsidR="00BB547E" w:rsidRPr="001B6D4D">
        <w:rPr>
          <w:rFonts w:ascii="Arial" w:hAnsi="Arial" w:cs="Arial"/>
        </w:rPr>
        <w:t>of the board</w:t>
      </w:r>
      <w:r w:rsidRPr="001B6D4D">
        <w:rPr>
          <w:rFonts w:ascii="Arial" w:hAnsi="Arial" w:cs="Arial"/>
        </w:rPr>
        <w:t xml:space="preserve"> (or the vice-chair, where appropriate) may investigate claims that appear excessive or inconsistent. All claims will be subject to an independent audit.</w:t>
      </w:r>
    </w:p>
    <w:p w14:paraId="417C92AF" w14:textId="77777777" w:rsidR="00535FDB" w:rsidRPr="001B6D4D" w:rsidRDefault="00535FDB" w:rsidP="00EF2D01">
      <w:pPr>
        <w:rPr>
          <w:rFonts w:ascii="Arial" w:hAnsi="Arial" w:cs="Arial"/>
        </w:rPr>
      </w:pPr>
      <w:r w:rsidRPr="001B6D4D">
        <w:rPr>
          <w:rFonts w:ascii="Arial" w:hAnsi="Arial" w:cs="Arial"/>
        </w:rPr>
        <w:t xml:space="preserve">Travel expenses where a governor uses their own vehicle must not exceed </w:t>
      </w:r>
      <w:r w:rsidR="00BB547E" w:rsidRPr="001B6D4D">
        <w:rPr>
          <w:rFonts w:ascii="Arial" w:hAnsi="Arial" w:cs="Arial"/>
        </w:rPr>
        <w:t>HMRC</w:t>
      </w:r>
      <w:r w:rsidRPr="001B6D4D">
        <w:rPr>
          <w:rFonts w:ascii="Arial" w:hAnsi="Arial" w:cs="Arial"/>
        </w:rPr>
        <w:t xml:space="preserve"> approved mileage rates (see </w:t>
      </w:r>
      <w:r w:rsidR="00EF2D01" w:rsidRPr="001B6D4D">
        <w:rPr>
          <w:rFonts w:ascii="Arial" w:hAnsi="Arial" w:cs="Arial"/>
        </w:rPr>
        <w:t>below</w:t>
      </w:r>
      <w:r w:rsidRPr="001B6D4D">
        <w:rPr>
          <w:rFonts w:ascii="Arial" w:hAnsi="Arial" w:cs="Arial"/>
        </w:rPr>
        <w:t>).</w:t>
      </w:r>
    </w:p>
    <w:p w14:paraId="417C92B0" w14:textId="77777777" w:rsidR="00EF2D01" w:rsidRPr="001B6D4D" w:rsidRDefault="00EF2D01" w:rsidP="00EF2D01">
      <w:pPr>
        <w:pStyle w:val="Heading1"/>
        <w:spacing w:after="0" w:line="240" w:lineRule="auto"/>
        <w:rPr>
          <w:rFonts w:cs="Arial"/>
          <w:sz w:val="24"/>
          <w:szCs w:val="24"/>
        </w:rPr>
      </w:pPr>
      <w:bookmarkStart w:id="4" w:name="_Toc491428228"/>
    </w:p>
    <w:p w14:paraId="417C92B1" w14:textId="77777777" w:rsidR="00535FDB" w:rsidRPr="001B6D4D" w:rsidRDefault="00535FDB" w:rsidP="00EF2D01">
      <w:pPr>
        <w:pStyle w:val="Heading1"/>
        <w:spacing w:after="0" w:line="240" w:lineRule="auto"/>
        <w:rPr>
          <w:rFonts w:cs="Arial"/>
          <w:color w:val="auto"/>
          <w:sz w:val="24"/>
          <w:szCs w:val="24"/>
        </w:rPr>
      </w:pPr>
      <w:r w:rsidRPr="001B6D4D">
        <w:rPr>
          <w:rFonts w:cs="Arial"/>
          <w:color w:val="auto"/>
          <w:sz w:val="24"/>
          <w:szCs w:val="24"/>
        </w:rPr>
        <w:t>4. Monitoring arrangements</w:t>
      </w:r>
      <w:bookmarkEnd w:id="4"/>
    </w:p>
    <w:p w14:paraId="417C92B2" w14:textId="114555EA" w:rsidR="00535FDB" w:rsidRPr="001B6D4D" w:rsidRDefault="00535FDB" w:rsidP="00EF2D01">
      <w:pPr>
        <w:rPr>
          <w:rFonts w:ascii="Arial" w:hAnsi="Arial" w:cs="Arial"/>
        </w:rPr>
      </w:pPr>
      <w:r w:rsidRPr="001B6D4D">
        <w:rPr>
          <w:rFonts w:ascii="Arial" w:hAnsi="Arial" w:cs="Arial"/>
        </w:rPr>
        <w:t>This policy will be reviewed</w:t>
      </w:r>
      <w:r w:rsidR="009F2662">
        <w:rPr>
          <w:rFonts w:ascii="Arial" w:hAnsi="Arial" w:cs="Arial"/>
        </w:rPr>
        <w:t xml:space="preserve"> bi-annually </w:t>
      </w:r>
      <w:r w:rsidRPr="001B6D4D">
        <w:rPr>
          <w:rFonts w:ascii="Arial" w:hAnsi="Arial" w:cs="Arial"/>
        </w:rPr>
        <w:t xml:space="preserve">by </w:t>
      </w:r>
      <w:r w:rsidR="009F2662">
        <w:rPr>
          <w:rFonts w:ascii="Arial" w:hAnsi="Arial" w:cs="Arial"/>
        </w:rPr>
        <w:t>Management Committee</w:t>
      </w:r>
      <w:r w:rsidRPr="001B6D4D">
        <w:rPr>
          <w:rFonts w:ascii="Arial" w:hAnsi="Arial" w:cs="Arial"/>
        </w:rPr>
        <w:t>.</w:t>
      </w:r>
    </w:p>
    <w:p w14:paraId="417C92B3" w14:textId="77777777" w:rsidR="00EF2D01" w:rsidRPr="001B6D4D" w:rsidRDefault="00EF2D01" w:rsidP="00EF2D01">
      <w:pPr>
        <w:pStyle w:val="Heading1"/>
        <w:spacing w:after="0" w:line="240" w:lineRule="auto"/>
        <w:rPr>
          <w:rFonts w:cs="Arial"/>
          <w:b/>
          <w:color w:val="auto"/>
          <w:sz w:val="24"/>
          <w:szCs w:val="24"/>
        </w:rPr>
      </w:pPr>
      <w:bookmarkStart w:id="5" w:name="_Toc491428230"/>
    </w:p>
    <w:p w14:paraId="417C92B4" w14:textId="77777777" w:rsidR="00BB547E" w:rsidRPr="001B6D4D" w:rsidRDefault="00BB547E" w:rsidP="00EF2D01">
      <w:pPr>
        <w:pStyle w:val="Heading1"/>
        <w:spacing w:after="0" w:line="240" w:lineRule="auto"/>
        <w:rPr>
          <w:rFonts w:cs="Arial"/>
          <w:color w:val="auto"/>
          <w:sz w:val="24"/>
          <w:szCs w:val="24"/>
          <w:u w:val="single"/>
        </w:rPr>
      </w:pPr>
    </w:p>
    <w:p w14:paraId="417C92B5" w14:textId="77777777" w:rsidR="00BB547E" w:rsidRPr="001B6D4D" w:rsidRDefault="00BB547E" w:rsidP="00EF2D01">
      <w:pPr>
        <w:pStyle w:val="Heading1"/>
        <w:spacing w:after="0" w:line="240" w:lineRule="auto"/>
        <w:rPr>
          <w:rFonts w:cs="Arial"/>
          <w:color w:val="auto"/>
          <w:sz w:val="24"/>
          <w:szCs w:val="24"/>
          <w:u w:val="single"/>
        </w:rPr>
      </w:pPr>
    </w:p>
    <w:p w14:paraId="417C92B6" w14:textId="77777777" w:rsidR="00535FDB" w:rsidRPr="001B6D4D" w:rsidRDefault="00EF2D01" w:rsidP="00EF2D01">
      <w:pPr>
        <w:pStyle w:val="Heading1"/>
        <w:spacing w:after="0" w:line="240" w:lineRule="auto"/>
        <w:rPr>
          <w:rFonts w:cs="Arial"/>
          <w:color w:val="auto"/>
          <w:sz w:val="24"/>
          <w:szCs w:val="24"/>
          <w:u w:val="single"/>
        </w:rPr>
      </w:pPr>
      <w:r w:rsidRPr="001B6D4D">
        <w:rPr>
          <w:rFonts w:cs="Arial"/>
          <w:color w:val="auto"/>
          <w:sz w:val="24"/>
          <w:szCs w:val="24"/>
          <w:u w:val="single"/>
        </w:rPr>
        <w:t>A</w:t>
      </w:r>
      <w:r w:rsidR="00535FDB" w:rsidRPr="001B6D4D">
        <w:rPr>
          <w:rFonts w:cs="Arial"/>
          <w:color w:val="auto"/>
          <w:sz w:val="24"/>
          <w:szCs w:val="24"/>
          <w:u w:val="single"/>
        </w:rPr>
        <w:t>pproved mileage rates</w:t>
      </w:r>
      <w:bookmarkEnd w:id="5"/>
    </w:p>
    <w:p w14:paraId="417C92B7" w14:textId="7BA47C4C" w:rsidR="00535FDB" w:rsidRPr="001B6D4D" w:rsidRDefault="00535FDB" w:rsidP="00535FDB">
      <w:pPr>
        <w:rPr>
          <w:rFonts w:ascii="Arial" w:hAnsi="Arial" w:cs="Arial"/>
        </w:rPr>
      </w:pPr>
      <w:r w:rsidRPr="001B6D4D">
        <w:rPr>
          <w:rFonts w:ascii="Arial" w:hAnsi="Arial" w:cs="Arial"/>
        </w:rPr>
        <w:t xml:space="preserve">The table below shows HMRC’s current approved mileage rates, which are published on the </w:t>
      </w:r>
      <w:hyperlink r:id="rId17" w:history="1">
        <w:r w:rsidR="00923F15" w:rsidRPr="001B6D4D">
          <w:rPr>
            <w:rStyle w:val="Hyperlink"/>
            <w:rFonts w:ascii="Arial" w:hAnsi="Arial" w:cs="Arial"/>
          </w:rPr>
          <w:t>HMRC Travel-mileage and fuel rates and allowances</w:t>
        </w:r>
      </w:hyperlink>
      <w:r w:rsidR="00923F15" w:rsidRPr="001B6D4D">
        <w:rPr>
          <w:rFonts w:ascii="Arial" w:hAnsi="Arial" w:cs="Arial"/>
        </w:rPr>
        <w:t xml:space="preserve"> </w:t>
      </w:r>
    </w:p>
    <w:p w14:paraId="417C92B8" w14:textId="77777777" w:rsidR="00BB547E" w:rsidRPr="001B6D4D" w:rsidRDefault="00BB547E" w:rsidP="00535FDB">
      <w:pPr>
        <w:rPr>
          <w:rFonts w:ascii="Arial" w:hAnsi="Arial" w:cs="Arial"/>
        </w:rPr>
      </w:pPr>
    </w:p>
    <w:p w14:paraId="417C92B9" w14:textId="77777777" w:rsidR="00535FDB" w:rsidRPr="001B6D4D" w:rsidRDefault="00535FDB" w:rsidP="00535FDB">
      <w:pPr>
        <w:rPr>
          <w:rFonts w:ascii="Arial" w:hAnsi="Arial" w:cs="Arial"/>
        </w:rPr>
      </w:pPr>
    </w:p>
    <w:tbl>
      <w:tblPr>
        <w:tblW w:w="0" w:type="auto"/>
        <w:tblInd w:w="-23"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372"/>
        <w:gridCol w:w="3297"/>
        <w:gridCol w:w="2940"/>
      </w:tblGrid>
      <w:tr w:rsidR="00535FDB" w:rsidRPr="001B6D4D" w14:paraId="417C92BD" w14:textId="77777777" w:rsidTr="00BB547E">
        <w:trPr>
          <w:trHeight w:val="27"/>
        </w:trPr>
        <w:tc>
          <w:tcPr>
            <w:tcW w:w="3372" w:type="dxa"/>
            <w:shd w:val="clear" w:color="auto" w:fill="BFBFBF"/>
          </w:tcPr>
          <w:p w14:paraId="417C92BA" w14:textId="77777777" w:rsidR="00535FDB" w:rsidRPr="001B6D4D" w:rsidRDefault="00535FDB" w:rsidP="00BB547E">
            <w:pPr>
              <w:rPr>
                <w:rFonts w:ascii="Arial" w:hAnsi="Arial" w:cs="Arial"/>
                <w:b/>
              </w:rPr>
            </w:pPr>
            <w:r w:rsidRPr="001B6D4D">
              <w:rPr>
                <w:rFonts w:ascii="Arial" w:hAnsi="Arial" w:cs="Arial"/>
                <w:b/>
              </w:rPr>
              <w:t>Type of vehicle</w:t>
            </w:r>
          </w:p>
        </w:tc>
        <w:tc>
          <w:tcPr>
            <w:tcW w:w="3297" w:type="dxa"/>
            <w:shd w:val="clear" w:color="auto" w:fill="BFBFBF"/>
          </w:tcPr>
          <w:p w14:paraId="417C92BB" w14:textId="77777777" w:rsidR="00535FDB" w:rsidRPr="001B6D4D" w:rsidRDefault="00535FDB" w:rsidP="00BB547E">
            <w:pPr>
              <w:rPr>
                <w:rFonts w:ascii="Arial" w:hAnsi="Arial" w:cs="Arial"/>
                <w:b/>
              </w:rPr>
            </w:pPr>
            <w:r w:rsidRPr="001B6D4D">
              <w:rPr>
                <w:rFonts w:ascii="Arial" w:hAnsi="Arial" w:cs="Arial"/>
                <w:b/>
              </w:rPr>
              <w:t>First 10,000 miles</w:t>
            </w:r>
          </w:p>
        </w:tc>
        <w:tc>
          <w:tcPr>
            <w:tcW w:w="2940" w:type="dxa"/>
            <w:shd w:val="clear" w:color="auto" w:fill="BFBFBF"/>
          </w:tcPr>
          <w:p w14:paraId="417C92BC" w14:textId="77777777" w:rsidR="00535FDB" w:rsidRPr="001B6D4D" w:rsidRDefault="00535FDB" w:rsidP="00BB547E">
            <w:pPr>
              <w:rPr>
                <w:rFonts w:ascii="Arial" w:hAnsi="Arial" w:cs="Arial"/>
                <w:b/>
              </w:rPr>
            </w:pPr>
            <w:r w:rsidRPr="001B6D4D">
              <w:rPr>
                <w:rFonts w:ascii="Arial" w:hAnsi="Arial" w:cs="Arial"/>
                <w:b/>
              </w:rPr>
              <w:t>Above 10,000 miles</w:t>
            </w:r>
          </w:p>
        </w:tc>
      </w:tr>
      <w:tr w:rsidR="00535FDB" w:rsidRPr="001B6D4D" w14:paraId="417C92C1" w14:textId="77777777" w:rsidTr="00BB547E">
        <w:tc>
          <w:tcPr>
            <w:tcW w:w="3372" w:type="dxa"/>
            <w:shd w:val="clear" w:color="auto" w:fill="auto"/>
          </w:tcPr>
          <w:p w14:paraId="417C92BE" w14:textId="77777777" w:rsidR="00535FDB" w:rsidRPr="001B6D4D" w:rsidRDefault="00535FDB" w:rsidP="00BB547E">
            <w:pPr>
              <w:rPr>
                <w:rFonts w:ascii="Arial" w:hAnsi="Arial" w:cs="Arial"/>
              </w:rPr>
            </w:pPr>
            <w:r w:rsidRPr="001B6D4D">
              <w:rPr>
                <w:rFonts w:ascii="Arial" w:hAnsi="Arial" w:cs="Arial"/>
              </w:rPr>
              <w:t>Cars and vans</w:t>
            </w:r>
          </w:p>
        </w:tc>
        <w:tc>
          <w:tcPr>
            <w:tcW w:w="3297" w:type="dxa"/>
            <w:shd w:val="clear" w:color="auto" w:fill="auto"/>
          </w:tcPr>
          <w:p w14:paraId="417C92BF" w14:textId="77777777" w:rsidR="00535FDB" w:rsidRPr="001B6D4D" w:rsidRDefault="00535FDB" w:rsidP="00BB547E">
            <w:pPr>
              <w:rPr>
                <w:rFonts w:ascii="Arial" w:hAnsi="Arial" w:cs="Arial"/>
              </w:rPr>
            </w:pPr>
            <w:r w:rsidRPr="001B6D4D">
              <w:rPr>
                <w:rFonts w:ascii="Arial" w:hAnsi="Arial" w:cs="Arial"/>
              </w:rPr>
              <w:t>45p</w:t>
            </w:r>
          </w:p>
        </w:tc>
        <w:tc>
          <w:tcPr>
            <w:tcW w:w="2940" w:type="dxa"/>
            <w:shd w:val="clear" w:color="auto" w:fill="auto"/>
          </w:tcPr>
          <w:p w14:paraId="417C92C0" w14:textId="77777777" w:rsidR="00535FDB" w:rsidRPr="001B6D4D" w:rsidRDefault="00535FDB" w:rsidP="00BB547E">
            <w:pPr>
              <w:rPr>
                <w:rFonts w:ascii="Arial" w:hAnsi="Arial" w:cs="Arial"/>
              </w:rPr>
            </w:pPr>
            <w:r w:rsidRPr="001B6D4D">
              <w:rPr>
                <w:rFonts w:ascii="Arial" w:hAnsi="Arial" w:cs="Arial"/>
              </w:rPr>
              <w:t>25p</w:t>
            </w:r>
          </w:p>
        </w:tc>
      </w:tr>
      <w:tr w:rsidR="00535FDB" w:rsidRPr="001B6D4D" w14:paraId="417C92C5" w14:textId="77777777" w:rsidTr="00BB547E">
        <w:tc>
          <w:tcPr>
            <w:tcW w:w="3372" w:type="dxa"/>
            <w:shd w:val="clear" w:color="auto" w:fill="auto"/>
          </w:tcPr>
          <w:p w14:paraId="417C92C2" w14:textId="77777777" w:rsidR="00535FDB" w:rsidRPr="001B6D4D" w:rsidRDefault="00535FDB" w:rsidP="00BB547E">
            <w:pPr>
              <w:rPr>
                <w:rFonts w:ascii="Arial" w:hAnsi="Arial" w:cs="Arial"/>
              </w:rPr>
            </w:pPr>
            <w:r w:rsidRPr="001B6D4D">
              <w:rPr>
                <w:rFonts w:ascii="Arial" w:hAnsi="Arial" w:cs="Arial"/>
              </w:rPr>
              <w:t>Motorcycles</w:t>
            </w:r>
          </w:p>
        </w:tc>
        <w:tc>
          <w:tcPr>
            <w:tcW w:w="3297" w:type="dxa"/>
            <w:shd w:val="clear" w:color="auto" w:fill="auto"/>
          </w:tcPr>
          <w:p w14:paraId="417C92C3" w14:textId="77777777" w:rsidR="00535FDB" w:rsidRPr="001B6D4D" w:rsidRDefault="00535FDB" w:rsidP="00BB547E">
            <w:pPr>
              <w:rPr>
                <w:rFonts w:ascii="Arial" w:hAnsi="Arial" w:cs="Arial"/>
              </w:rPr>
            </w:pPr>
            <w:r w:rsidRPr="001B6D4D">
              <w:rPr>
                <w:rFonts w:ascii="Arial" w:hAnsi="Arial" w:cs="Arial"/>
              </w:rPr>
              <w:t>24p</w:t>
            </w:r>
          </w:p>
        </w:tc>
        <w:tc>
          <w:tcPr>
            <w:tcW w:w="2940" w:type="dxa"/>
            <w:shd w:val="clear" w:color="auto" w:fill="auto"/>
          </w:tcPr>
          <w:p w14:paraId="417C92C4" w14:textId="77777777" w:rsidR="00535FDB" w:rsidRPr="001B6D4D" w:rsidRDefault="00535FDB" w:rsidP="00BB547E">
            <w:pPr>
              <w:rPr>
                <w:rFonts w:ascii="Arial" w:hAnsi="Arial" w:cs="Arial"/>
              </w:rPr>
            </w:pPr>
            <w:r w:rsidRPr="001B6D4D">
              <w:rPr>
                <w:rFonts w:ascii="Arial" w:hAnsi="Arial" w:cs="Arial"/>
              </w:rPr>
              <w:t>24p</w:t>
            </w:r>
          </w:p>
        </w:tc>
      </w:tr>
      <w:tr w:rsidR="00535FDB" w:rsidRPr="001B6D4D" w14:paraId="417C92C9" w14:textId="77777777" w:rsidTr="00BB547E">
        <w:tc>
          <w:tcPr>
            <w:tcW w:w="3372" w:type="dxa"/>
            <w:shd w:val="clear" w:color="auto" w:fill="auto"/>
          </w:tcPr>
          <w:p w14:paraId="417C92C6" w14:textId="77777777" w:rsidR="00535FDB" w:rsidRPr="001B6D4D" w:rsidRDefault="00535FDB" w:rsidP="00BB547E">
            <w:pPr>
              <w:rPr>
                <w:rFonts w:ascii="Arial" w:hAnsi="Arial" w:cs="Arial"/>
              </w:rPr>
            </w:pPr>
            <w:r w:rsidRPr="001B6D4D">
              <w:rPr>
                <w:rFonts w:ascii="Arial" w:hAnsi="Arial" w:cs="Arial"/>
              </w:rPr>
              <w:t>Bikes</w:t>
            </w:r>
          </w:p>
        </w:tc>
        <w:tc>
          <w:tcPr>
            <w:tcW w:w="3297" w:type="dxa"/>
            <w:shd w:val="clear" w:color="auto" w:fill="auto"/>
          </w:tcPr>
          <w:p w14:paraId="417C92C7" w14:textId="77777777" w:rsidR="00535FDB" w:rsidRPr="001B6D4D" w:rsidRDefault="00535FDB" w:rsidP="00BB547E">
            <w:pPr>
              <w:rPr>
                <w:rFonts w:ascii="Arial" w:hAnsi="Arial" w:cs="Arial"/>
              </w:rPr>
            </w:pPr>
            <w:r w:rsidRPr="001B6D4D">
              <w:rPr>
                <w:rFonts w:ascii="Arial" w:hAnsi="Arial" w:cs="Arial"/>
              </w:rPr>
              <w:t>20p</w:t>
            </w:r>
          </w:p>
        </w:tc>
        <w:tc>
          <w:tcPr>
            <w:tcW w:w="2940" w:type="dxa"/>
            <w:shd w:val="clear" w:color="auto" w:fill="auto"/>
          </w:tcPr>
          <w:p w14:paraId="417C92C8" w14:textId="77777777" w:rsidR="00535FDB" w:rsidRPr="001B6D4D" w:rsidRDefault="00535FDB" w:rsidP="00BB547E">
            <w:pPr>
              <w:rPr>
                <w:rFonts w:ascii="Arial" w:hAnsi="Arial" w:cs="Arial"/>
              </w:rPr>
            </w:pPr>
            <w:r w:rsidRPr="001B6D4D">
              <w:rPr>
                <w:rFonts w:ascii="Arial" w:hAnsi="Arial" w:cs="Arial"/>
              </w:rPr>
              <w:t>20p</w:t>
            </w:r>
          </w:p>
        </w:tc>
      </w:tr>
    </w:tbl>
    <w:p w14:paraId="417C92CA" w14:textId="77777777" w:rsidR="00535FDB" w:rsidRPr="001B6D4D" w:rsidRDefault="00535FDB" w:rsidP="00535FDB">
      <w:pPr>
        <w:rPr>
          <w:rFonts w:ascii="Arial" w:hAnsi="Arial" w:cs="Arial"/>
        </w:rPr>
      </w:pPr>
    </w:p>
    <w:p w14:paraId="417C92CB" w14:textId="77777777" w:rsidR="00535FDB" w:rsidRPr="001B6D4D" w:rsidRDefault="00535FDB">
      <w:pPr>
        <w:rPr>
          <w:rFonts w:ascii="Arial" w:hAnsi="Arial" w:cs="Arial"/>
        </w:rPr>
      </w:pPr>
    </w:p>
    <w:p w14:paraId="417C92CC" w14:textId="77777777" w:rsidR="00535FDB" w:rsidRPr="001B6D4D" w:rsidRDefault="00535FDB">
      <w:pPr>
        <w:rPr>
          <w:rFonts w:ascii="Arial" w:hAnsi="Arial" w:cs="Arial"/>
        </w:rPr>
      </w:pPr>
    </w:p>
    <w:p w14:paraId="417C92CD" w14:textId="77777777" w:rsidR="00535FDB" w:rsidRPr="001B6D4D" w:rsidRDefault="00535FDB">
      <w:pPr>
        <w:rPr>
          <w:rFonts w:ascii="Arial" w:hAnsi="Arial" w:cs="Arial"/>
        </w:rPr>
      </w:pPr>
    </w:p>
    <w:p w14:paraId="417C92CE" w14:textId="77777777" w:rsidR="00535FDB" w:rsidRPr="001B6D4D" w:rsidRDefault="00535FDB">
      <w:pPr>
        <w:rPr>
          <w:rFonts w:ascii="Arial" w:hAnsi="Arial" w:cs="Arial"/>
        </w:rPr>
      </w:pPr>
    </w:p>
    <w:p w14:paraId="417C92CF" w14:textId="77777777" w:rsidR="00BB547E" w:rsidRDefault="00BB547E">
      <w:pPr>
        <w:rPr>
          <w:rFonts w:ascii="Arial" w:hAnsi="Arial" w:cs="Arial"/>
        </w:rPr>
      </w:pPr>
    </w:p>
    <w:p w14:paraId="1704B572" w14:textId="77777777" w:rsidR="003938C0" w:rsidRDefault="003938C0">
      <w:pPr>
        <w:rPr>
          <w:rFonts w:ascii="Arial" w:hAnsi="Arial" w:cs="Arial"/>
        </w:rPr>
      </w:pPr>
    </w:p>
    <w:p w14:paraId="78A4BA41" w14:textId="77777777" w:rsidR="003938C0" w:rsidRDefault="003938C0">
      <w:pPr>
        <w:rPr>
          <w:rFonts w:ascii="Arial" w:hAnsi="Arial" w:cs="Arial"/>
        </w:rPr>
      </w:pPr>
    </w:p>
    <w:p w14:paraId="6EFC987B" w14:textId="77777777" w:rsidR="003938C0" w:rsidRDefault="003938C0">
      <w:pPr>
        <w:rPr>
          <w:rFonts w:ascii="Arial" w:hAnsi="Arial" w:cs="Arial"/>
        </w:rPr>
      </w:pPr>
    </w:p>
    <w:p w14:paraId="269919BC" w14:textId="77777777" w:rsidR="003938C0" w:rsidRDefault="003938C0">
      <w:pPr>
        <w:rPr>
          <w:rFonts w:ascii="Arial" w:hAnsi="Arial" w:cs="Arial"/>
        </w:rPr>
      </w:pPr>
    </w:p>
    <w:p w14:paraId="0C1F640C" w14:textId="77777777" w:rsidR="003938C0" w:rsidRDefault="003938C0">
      <w:pPr>
        <w:rPr>
          <w:rFonts w:ascii="Arial" w:hAnsi="Arial" w:cs="Arial"/>
        </w:rPr>
      </w:pPr>
    </w:p>
    <w:p w14:paraId="62EFD3FB" w14:textId="77777777" w:rsidR="003938C0" w:rsidRDefault="003938C0">
      <w:pPr>
        <w:rPr>
          <w:rFonts w:ascii="Arial" w:hAnsi="Arial" w:cs="Arial"/>
        </w:rPr>
      </w:pPr>
    </w:p>
    <w:p w14:paraId="29845FC7" w14:textId="77777777" w:rsidR="003938C0" w:rsidRDefault="003938C0">
      <w:pPr>
        <w:rPr>
          <w:rFonts w:ascii="Arial" w:hAnsi="Arial" w:cs="Arial"/>
        </w:rPr>
      </w:pPr>
    </w:p>
    <w:p w14:paraId="7FDEE30B" w14:textId="77777777" w:rsidR="003938C0" w:rsidRDefault="003938C0">
      <w:pPr>
        <w:rPr>
          <w:rFonts w:ascii="Arial" w:hAnsi="Arial" w:cs="Arial"/>
        </w:rPr>
      </w:pPr>
    </w:p>
    <w:p w14:paraId="6A299BB9" w14:textId="77777777" w:rsidR="003938C0" w:rsidRDefault="003938C0">
      <w:pPr>
        <w:rPr>
          <w:rFonts w:ascii="Arial" w:hAnsi="Arial" w:cs="Arial"/>
        </w:rPr>
      </w:pPr>
    </w:p>
    <w:p w14:paraId="3A5522E1" w14:textId="77777777" w:rsidR="003938C0" w:rsidRDefault="003938C0">
      <w:pPr>
        <w:rPr>
          <w:rFonts w:ascii="Arial" w:hAnsi="Arial" w:cs="Arial"/>
        </w:rPr>
      </w:pPr>
    </w:p>
    <w:p w14:paraId="6896C92B" w14:textId="77777777" w:rsidR="003938C0" w:rsidRDefault="003938C0">
      <w:pPr>
        <w:rPr>
          <w:rFonts w:ascii="Arial" w:hAnsi="Arial" w:cs="Arial"/>
        </w:rPr>
      </w:pPr>
    </w:p>
    <w:p w14:paraId="3B415488" w14:textId="77777777" w:rsidR="003938C0" w:rsidRPr="001B6D4D" w:rsidRDefault="003938C0">
      <w:pPr>
        <w:rPr>
          <w:rFonts w:ascii="Arial" w:hAnsi="Arial" w:cs="Arial"/>
        </w:rPr>
      </w:pPr>
    </w:p>
    <w:p w14:paraId="417C92D0" w14:textId="77777777" w:rsidR="00BB547E" w:rsidRPr="001B6D4D" w:rsidRDefault="00BB547E">
      <w:pPr>
        <w:rPr>
          <w:rFonts w:ascii="Arial" w:hAnsi="Arial" w:cs="Arial"/>
        </w:rPr>
      </w:pPr>
    </w:p>
    <w:p w14:paraId="417C92D1" w14:textId="77777777" w:rsidR="00BB547E" w:rsidRPr="001B6D4D" w:rsidRDefault="00BB547E">
      <w:pPr>
        <w:rPr>
          <w:rFonts w:ascii="Arial" w:hAnsi="Arial" w:cs="Arial"/>
        </w:rPr>
      </w:pPr>
    </w:p>
    <w:p w14:paraId="417C92D2" w14:textId="77777777" w:rsidR="00BB547E" w:rsidRPr="001B6D4D" w:rsidRDefault="00BB547E">
      <w:pPr>
        <w:rPr>
          <w:rFonts w:ascii="Arial" w:hAnsi="Arial" w:cs="Arial"/>
        </w:rPr>
      </w:pPr>
    </w:p>
    <w:p w14:paraId="417C92D3" w14:textId="77777777" w:rsidR="00BB547E" w:rsidRPr="001B6D4D" w:rsidRDefault="00BB547E">
      <w:pPr>
        <w:rPr>
          <w:rFonts w:ascii="Arial" w:hAnsi="Arial" w:cs="Arial"/>
        </w:rPr>
      </w:pPr>
    </w:p>
    <w:p w14:paraId="417C92D4" w14:textId="77777777" w:rsidR="00BB547E" w:rsidRPr="001B6D4D" w:rsidRDefault="00BB547E">
      <w:pPr>
        <w:rPr>
          <w:rFonts w:ascii="Arial" w:hAnsi="Arial" w:cs="Arial"/>
        </w:rPr>
      </w:pPr>
    </w:p>
    <w:p w14:paraId="417C92D5" w14:textId="77777777" w:rsidR="00BB547E" w:rsidRPr="001B6D4D" w:rsidRDefault="00BB547E">
      <w:pPr>
        <w:rPr>
          <w:rFonts w:ascii="Arial" w:hAnsi="Arial" w:cs="Arial"/>
        </w:rPr>
      </w:pPr>
    </w:p>
    <w:p w14:paraId="417C92D6" w14:textId="2AAE543B" w:rsidR="00BB547E" w:rsidRDefault="00BB547E">
      <w:pPr>
        <w:rPr>
          <w:rFonts w:ascii="Arial" w:hAnsi="Arial" w:cs="Arial"/>
        </w:rPr>
      </w:pPr>
    </w:p>
    <w:p w14:paraId="3DD64B4E" w14:textId="77777777" w:rsidR="009F2662" w:rsidRDefault="009F2662" w:rsidP="008D65FE">
      <w:pPr>
        <w:rPr>
          <w:rFonts w:ascii="Arial" w:hAnsi="Arial" w:cs="Arial"/>
          <w:b/>
        </w:rPr>
      </w:pPr>
    </w:p>
    <w:p w14:paraId="3C0BA35D" w14:textId="77777777" w:rsidR="001B6D4D" w:rsidRDefault="001B6D4D" w:rsidP="00BF2251">
      <w:pPr>
        <w:jc w:val="center"/>
        <w:rPr>
          <w:rFonts w:ascii="Arial" w:hAnsi="Arial" w:cs="Arial"/>
          <w:b/>
        </w:rPr>
      </w:pPr>
    </w:p>
    <w:p w14:paraId="453022D1" w14:textId="77777777" w:rsidR="001B6D4D" w:rsidRDefault="001B6D4D" w:rsidP="00BF2251">
      <w:pPr>
        <w:jc w:val="center"/>
        <w:rPr>
          <w:rFonts w:ascii="Arial" w:hAnsi="Arial" w:cs="Arial"/>
          <w:b/>
        </w:rPr>
      </w:pPr>
    </w:p>
    <w:p w14:paraId="417C92D9" w14:textId="007778CE" w:rsidR="00BB547E" w:rsidRPr="001B6D4D" w:rsidRDefault="009F2662" w:rsidP="00BF2251">
      <w:pPr>
        <w:jc w:val="center"/>
        <w:rPr>
          <w:rFonts w:ascii="Arial" w:hAnsi="Arial" w:cs="Arial"/>
          <w:b/>
        </w:rPr>
      </w:pPr>
      <w:r>
        <w:rPr>
          <w:rFonts w:ascii="Arial" w:hAnsi="Arial" w:cs="Arial"/>
          <w:b/>
        </w:rPr>
        <w:t xml:space="preserve">Management Committee </w:t>
      </w:r>
      <w:r w:rsidR="00BB547E" w:rsidRPr="001B6D4D">
        <w:rPr>
          <w:rFonts w:ascii="Arial" w:hAnsi="Arial" w:cs="Arial"/>
          <w:b/>
        </w:rPr>
        <w:t>Allowances Claim Form</w:t>
      </w:r>
    </w:p>
    <w:p w14:paraId="417C92DA" w14:textId="77777777" w:rsidR="00BB547E" w:rsidRPr="001B6D4D" w:rsidRDefault="00BB547E" w:rsidP="00BB547E">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BB547E" w:rsidRPr="001B6D4D" w14:paraId="417C92E0" w14:textId="77777777" w:rsidTr="00BB547E">
        <w:tc>
          <w:tcPr>
            <w:tcW w:w="4621" w:type="dxa"/>
          </w:tcPr>
          <w:p w14:paraId="417C92DB" w14:textId="77777777" w:rsidR="00BB547E" w:rsidRPr="001B6D4D" w:rsidRDefault="00BB547E" w:rsidP="00BB547E">
            <w:pPr>
              <w:jc w:val="both"/>
              <w:rPr>
                <w:rFonts w:ascii="Arial" w:hAnsi="Arial" w:cs="Arial"/>
                <w:b/>
              </w:rPr>
            </w:pPr>
            <w:r w:rsidRPr="001B6D4D">
              <w:rPr>
                <w:rFonts w:ascii="Arial" w:hAnsi="Arial" w:cs="Arial"/>
                <w:b/>
              </w:rPr>
              <w:t>Name:</w:t>
            </w:r>
          </w:p>
          <w:p w14:paraId="417C92DC" w14:textId="77777777" w:rsidR="00BB547E" w:rsidRPr="001B6D4D" w:rsidRDefault="00BB547E" w:rsidP="00BB547E">
            <w:pPr>
              <w:jc w:val="both"/>
              <w:rPr>
                <w:rFonts w:ascii="Arial" w:hAnsi="Arial" w:cs="Arial"/>
                <w:b/>
              </w:rPr>
            </w:pPr>
          </w:p>
        </w:tc>
        <w:tc>
          <w:tcPr>
            <w:tcW w:w="4622" w:type="dxa"/>
          </w:tcPr>
          <w:p w14:paraId="417C92DD" w14:textId="77777777" w:rsidR="00BB547E" w:rsidRPr="001B6D4D" w:rsidRDefault="00BB547E" w:rsidP="00BB547E">
            <w:pPr>
              <w:jc w:val="both"/>
              <w:rPr>
                <w:rFonts w:ascii="Arial" w:hAnsi="Arial" w:cs="Arial"/>
                <w:b/>
              </w:rPr>
            </w:pPr>
            <w:r w:rsidRPr="001B6D4D">
              <w:rPr>
                <w:rFonts w:ascii="Arial" w:hAnsi="Arial" w:cs="Arial"/>
                <w:b/>
              </w:rPr>
              <w:t>Date:</w:t>
            </w:r>
          </w:p>
          <w:p w14:paraId="417C92DE" w14:textId="77777777" w:rsidR="00BB547E" w:rsidRPr="001B6D4D" w:rsidRDefault="00BB547E" w:rsidP="00BB547E">
            <w:pPr>
              <w:jc w:val="both"/>
              <w:rPr>
                <w:rFonts w:ascii="Arial" w:hAnsi="Arial" w:cs="Arial"/>
                <w:b/>
              </w:rPr>
            </w:pPr>
          </w:p>
          <w:p w14:paraId="417C92DF" w14:textId="77777777" w:rsidR="00BB547E" w:rsidRPr="001B6D4D" w:rsidRDefault="00BB547E" w:rsidP="00BB547E">
            <w:pPr>
              <w:jc w:val="both"/>
              <w:rPr>
                <w:rFonts w:ascii="Arial" w:hAnsi="Arial" w:cs="Arial"/>
                <w:b/>
              </w:rPr>
            </w:pPr>
          </w:p>
        </w:tc>
      </w:tr>
      <w:tr w:rsidR="00BB547E" w:rsidRPr="001B6D4D" w14:paraId="417C92E5" w14:textId="77777777" w:rsidTr="00BB547E">
        <w:tc>
          <w:tcPr>
            <w:tcW w:w="9243" w:type="dxa"/>
            <w:gridSpan w:val="2"/>
          </w:tcPr>
          <w:p w14:paraId="417C92E1" w14:textId="77777777" w:rsidR="00BB547E" w:rsidRPr="001B6D4D" w:rsidRDefault="00BB547E" w:rsidP="00BB547E">
            <w:pPr>
              <w:jc w:val="both"/>
              <w:rPr>
                <w:rFonts w:ascii="Arial" w:hAnsi="Arial" w:cs="Arial"/>
                <w:b/>
              </w:rPr>
            </w:pPr>
            <w:r w:rsidRPr="001B6D4D">
              <w:rPr>
                <w:rFonts w:ascii="Arial" w:hAnsi="Arial" w:cs="Arial"/>
                <w:b/>
              </w:rPr>
              <w:t>Address:</w:t>
            </w:r>
          </w:p>
          <w:p w14:paraId="417C92E2" w14:textId="77777777" w:rsidR="00BB547E" w:rsidRPr="001B6D4D" w:rsidRDefault="00BB547E" w:rsidP="00BB547E">
            <w:pPr>
              <w:jc w:val="both"/>
              <w:rPr>
                <w:rFonts w:ascii="Arial" w:hAnsi="Arial" w:cs="Arial"/>
                <w:b/>
              </w:rPr>
            </w:pPr>
          </w:p>
          <w:p w14:paraId="417C92E3" w14:textId="77777777" w:rsidR="00BB547E" w:rsidRPr="001B6D4D" w:rsidRDefault="00BB547E" w:rsidP="00BB547E">
            <w:pPr>
              <w:jc w:val="both"/>
              <w:rPr>
                <w:rFonts w:ascii="Arial" w:hAnsi="Arial" w:cs="Arial"/>
                <w:b/>
              </w:rPr>
            </w:pPr>
          </w:p>
          <w:p w14:paraId="417C92E4" w14:textId="77777777" w:rsidR="00BB547E" w:rsidRPr="001B6D4D" w:rsidRDefault="00BB547E" w:rsidP="00BB547E">
            <w:pPr>
              <w:jc w:val="both"/>
              <w:rPr>
                <w:rFonts w:ascii="Arial" w:hAnsi="Arial" w:cs="Arial"/>
                <w:b/>
              </w:rPr>
            </w:pPr>
          </w:p>
        </w:tc>
      </w:tr>
      <w:tr w:rsidR="00BB547E" w:rsidRPr="001B6D4D" w14:paraId="417C92E8" w14:textId="77777777" w:rsidTr="00BB547E">
        <w:tc>
          <w:tcPr>
            <w:tcW w:w="9243" w:type="dxa"/>
            <w:gridSpan w:val="2"/>
          </w:tcPr>
          <w:p w14:paraId="417C92E6" w14:textId="77777777" w:rsidR="00BB547E" w:rsidRPr="001B6D4D" w:rsidRDefault="00BB547E" w:rsidP="00BB547E">
            <w:pPr>
              <w:jc w:val="both"/>
              <w:rPr>
                <w:rFonts w:ascii="Arial" w:hAnsi="Arial" w:cs="Arial"/>
                <w:b/>
              </w:rPr>
            </w:pPr>
            <w:r w:rsidRPr="001B6D4D">
              <w:rPr>
                <w:rFonts w:ascii="Arial" w:hAnsi="Arial" w:cs="Arial"/>
                <w:b/>
              </w:rPr>
              <w:t>Claim Period:</w:t>
            </w:r>
          </w:p>
          <w:p w14:paraId="417C92E7" w14:textId="77777777" w:rsidR="00BB547E" w:rsidRPr="001B6D4D" w:rsidRDefault="00BB547E" w:rsidP="00BB547E">
            <w:pPr>
              <w:jc w:val="both"/>
              <w:rPr>
                <w:rFonts w:ascii="Arial" w:hAnsi="Arial" w:cs="Arial"/>
                <w:b/>
              </w:rPr>
            </w:pPr>
          </w:p>
        </w:tc>
      </w:tr>
    </w:tbl>
    <w:p w14:paraId="417C92E9" w14:textId="77777777" w:rsidR="00BB547E" w:rsidRPr="001B6D4D" w:rsidRDefault="00BB547E" w:rsidP="00BB547E">
      <w:pPr>
        <w:pStyle w:val="Title"/>
        <w:jc w:val="left"/>
        <w:rPr>
          <w:rFonts w:cs="Arial"/>
          <w:sz w:val="24"/>
          <w:szCs w:val="24"/>
        </w:rPr>
      </w:pPr>
    </w:p>
    <w:p w14:paraId="417C92EA" w14:textId="77777777" w:rsidR="00BB547E" w:rsidRPr="001B6D4D" w:rsidRDefault="00BB547E" w:rsidP="00BB547E">
      <w:pPr>
        <w:pStyle w:val="Title"/>
        <w:jc w:val="left"/>
        <w:rPr>
          <w:rFonts w:cs="Arial"/>
          <w:sz w:val="24"/>
          <w:szCs w:val="24"/>
        </w:rPr>
      </w:pPr>
      <w:r w:rsidRPr="001B6D4D">
        <w:rPr>
          <w:rFonts w:cs="Arial"/>
          <w:sz w:val="24"/>
          <w:szCs w:val="24"/>
        </w:rPr>
        <w:t>I claim the total sum of £………… for governor/trustee expenses as detailed below.  I have attached relevant receipts to support my claim.</w:t>
      </w:r>
    </w:p>
    <w:p w14:paraId="417C92EB" w14:textId="77777777" w:rsidR="00BB547E" w:rsidRPr="001B6D4D" w:rsidRDefault="00BB547E" w:rsidP="00BB547E">
      <w:pPr>
        <w:pStyle w:val="Title"/>
        <w:jc w:val="left"/>
        <w:rPr>
          <w:rFonts w:cs="Arial"/>
          <w:sz w:val="24"/>
          <w:szCs w:val="24"/>
        </w:rPr>
      </w:pPr>
    </w:p>
    <w:p w14:paraId="417C92EC" w14:textId="77777777" w:rsidR="00BB547E" w:rsidRPr="001B6D4D" w:rsidRDefault="00BB547E" w:rsidP="00BB547E">
      <w:pPr>
        <w:pStyle w:val="Title"/>
        <w:jc w:val="left"/>
        <w:rPr>
          <w:rFonts w:cs="Arial"/>
          <w:sz w:val="24"/>
          <w:szCs w:val="24"/>
        </w:rPr>
      </w:pPr>
    </w:p>
    <w:p w14:paraId="417C92ED" w14:textId="77777777" w:rsidR="00BB547E" w:rsidRPr="001B6D4D" w:rsidRDefault="00BB547E" w:rsidP="00BB547E">
      <w:pPr>
        <w:pStyle w:val="Title"/>
        <w:jc w:val="left"/>
        <w:rPr>
          <w:rFonts w:cs="Arial"/>
          <w:sz w:val="24"/>
          <w:szCs w:val="24"/>
        </w:rPr>
      </w:pPr>
      <w:r w:rsidRPr="001B6D4D">
        <w:rPr>
          <w:rFonts w:cs="Arial"/>
          <w:sz w:val="24"/>
          <w:szCs w:val="24"/>
        </w:rPr>
        <w:t>Signed………………………………........................................................</w:t>
      </w:r>
    </w:p>
    <w:p w14:paraId="417C92EE" w14:textId="77777777" w:rsidR="00BB547E" w:rsidRPr="001B6D4D" w:rsidRDefault="00BB547E" w:rsidP="00BB547E">
      <w:pPr>
        <w:pStyle w:val="Title"/>
        <w:jc w:val="lef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709"/>
        <w:gridCol w:w="708"/>
      </w:tblGrid>
      <w:tr w:rsidR="003215DE" w:rsidRPr="001B6D4D" w14:paraId="417C92F2" w14:textId="77777777" w:rsidTr="003215DE">
        <w:tc>
          <w:tcPr>
            <w:tcW w:w="7763" w:type="dxa"/>
          </w:tcPr>
          <w:p w14:paraId="417C92EF" w14:textId="77777777" w:rsidR="003215DE" w:rsidRPr="001B6D4D" w:rsidRDefault="003215DE" w:rsidP="00BB547E">
            <w:pPr>
              <w:pStyle w:val="Title"/>
              <w:jc w:val="left"/>
              <w:rPr>
                <w:rFonts w:cs="Arial"/>
                <w:sz w:val="24"/>
                <w:szCs w:val="24"/>
              </w:rPr>
            </w:pPr>
          </w:p>
        </w:tc>
        <w:tc>
          <w:tcPr>
            <w:tcW w:w="709" w:type="dxa"/>
          </w:tcPr>
          <w:p w14:paraId="417C92F0" w14:textId="77777777" w:rsidR="003215DE" w:rsidRPr="001B6D4D" w:rsidRDefault="003215DE" w:rsidP="00BB547E">
            <w:pPr>
              <w:pStyle w:val="Title"/>
              <w:jc w:val="left"/>
              <w:rPr>
                <w:rFonts w:cs="Arial"/>
                <w:sz w:val="24"/>
                <w:szCs w:val="24"/>
              </w:rPr>
            </w:pPr>
            <w:r w:rsidRPr="001B6D4D">
              <w:rPr>
                <w:rFonts w:cs="Arial"/>
                <w:sz w:val="24"/>
                <w:szCs w:val="24"/>
              </w:rPr>
              <w:t>£</w:t>
            </w:r>
          </w:p>
        </w:tc>
        <w:tc>
          <w:tcPr>
            <w:tcW w:w="708" w:type="dxa"/>
          </w:tcPr>
          <w:p w14:paraId="417C92F1" w14:textId="77777777" w:rsidR="003215DE" w:rsidRPr="001B6D4D" w:rsidRDefault="003215DE" w:rsidP="00BB547E">
            <w:pPr>
              <w:pStyle w:val="Title"/>
              <w:jc w:val="left"/>
              <w:rPr>
                <w:rFonts w:cs="Arial"/>
                <w:sz w:val="24"/>
                <w:szCs w:val="24"/>
              </w:rPr>
            </w:pPr>
            <w:r w:rsidRPr="001B6D4D">
              <w:rPr>
                <w:rFonts w:cs="Arial"/>
                <w:sz w:val="24"/>
                <w:szCs w:val="24"/>
              </w:rPr>
              <w:t>p</w:t>
            </w:r>
          </w:p>
        </w:tc>
      </w:tr>
      <w:tr w:rsidR="003215DE" w:rsidRPr="001B6D4D" w14:paraId="417C92F6" w14:textId="77777777" w:rsidTr="003215DE">
        <w:tc>
          <w:tcPr>
            <w:tcW w:w="7763" w:type="dxa"/>
          </w:tcPr>
          <w:p w14:paraId="417C92F3" w14:textId="77777777" w:rsidR="003215DE" w:rsidRPr="001B6D4D" w:rsidRDefault="003215DE" w:rsidP="00BB547E">
            <w:pPr>
              <w:pStyle w:val="Title"/>
              <w:jc w:val="left"/>
              <w:rPr>
                <w:rFonts w:cs="Arial"/>
                <w:sz w:val="24"/>
                <w:szCs w:val="24"/>
              </w:rPr>
            </w:pPr>
            <w:r w:rsidRPr="001B6D4D">
              <w:rPr>
                <w:rFonts w:cs="Arial"/>
                <w:sz w:val="24"/>
                <w:szCs w:val="24"/>
              </w:rPr>
              <w:t xml:space="preserve">Child care/Babysitting expenses                  </w:t>
            </w:r>
          </w:p>
        </w:tc>
        <w:tc>
          <w:tcPr>
            <w:tcW w:w="709" w:type="dxa"/>
          </w:tcPr>
          <w:p w14:paraId="417C92F4" w14:textId="77777777" w:rsidR="003215DE" w:rsidRPr="001B6D4D" w:rsidRDefault="003215DE" w:rsidP="00BB547E">
            <w:pPr>
              <w:pStyle w:val="Title"/>
              <w:jc w:val="left"/>
              <w:rPr>
                <w:rFonts w:cs="Arial"/>
                <w:sz w:val="24"/>
                <w:szCs w:val="24"/>
              </w:rPr>
            </w:pPr>
            <w:r w:rsidRPr="001B6D4D">
              <w:rPr>
                <w:rFonts w:cs="Arial"/>
                <w:sz w:val="24"/>
                <w:szCs w:val="24"/>
              </w:rPr>
              <w:t xml:space="preserve">   </w:t>
            </w:r>
          </w:p>
        </w:tc>
        <w:tc>
          <w:tcPr>
            <w:tcW w:w="708" w:type="dxa"/>
          </w:tcPr>
          <w:p w14:paraId="417C92F5" w14:textId="77777777" w:rsidR="003215DE" w:rsidRPr="001B6D4D" w:rsidRDefault="003215DE" w:rsidP="00BB547E">
            <w:pPr>
              <w:pStyle w:val="Title"/>
              <w:jc w:val="left"/>
              <w:rPr>
                <w:rFonts w:cs="Arial"/>
                <w:sz w:val="24"/>
                <w:szCs w:val="24"/>
              </w:rPr>
            </w:pPr>
          </w:p>
        </w:tc>
      </w:tr>
      <w:tr w:rsidR="003215DE" w:rsidRPr="001B6D4D" w14:paraId="417C92FA" w14:textId="77777777" w:rsidTr="003215DE">
        <w:tc>
          <w:tcPr>
            <w:tcW w:w="7763" w:type="dxa"/>
          </w:tcPr>
          <w:p w14:paraId="417C92F7" w14:textId="77777777" w:rsidR="003215DE" w:rsidRPr="001B6D4D" w:rsidRDefault="003215DE" w:rsidP="00BB547E">
            <w:pPr>
              <w:pStyle w:val="Title"/>
              <w:jc w:val="left"/>
              <w:rPr>
                <w:rFonts w:cs="Arial"/>
                <w:sz w:val="24"/>
                <w:szCs w:val="24"/>
              </w:rPr>
            </w:pPr>
            <w:r w:rsidRPr="001B6D4D">
              <w:rPr>
                <w:rFonts w:cs="Arial"/>
                <w:sz w:val="24"/>
                <w:szCs w:val="24"/>
              </w:rPr>
              <w:t>Care arrangements for an elderly or dependent relative</w:t>
            </w:r>
          </w:p>
        </w:tc>
        <w:tc>
          <w:tcPr>
            <w:tcW w:w="709" w:type="dxa"/>
          </w:tcPr>
          <w:p w14:paraId="417C92F8" w14:textId="77777777" w:rsidR="003215DE" w:rsidRPr="001B6D4D" w:rsidRDefault="003215DE" w:rsidP="00BB547E">
            <w:pPr>
              <w:pStyle w:val="Title"/>
              <w:jc w:val="left"/>
              <w:rPr>
                <w:rFonts w:cs="Arial"/>
                <w:sz w:val="24"/>
                <w:szCs w:val="24"/>
              </w:rPr>
            </w:pPr>
          </w:p>
        </w:tc>
        <w:tc>
          <w:tcPr>
            <w:tcW w:w="708" w:type="dxa"/>
          </w:tcPr>
          <w:p w14:paraId="417C92F9" w14:textId="77777777" w:rsidR="003215DE" w:rsidRPr="001B6D4D" w:rsidRDefault="003215DE" w:rsidP="00BB547E">
            <w:pPr>
              <w:pStyle w:val="Title"/>
              <w:jc w:val="left"/>
              <w:rPr>
                <w:rFonts w:cs="Arial"/>
                <w:sz w:val="24"/>
                <w:szCs w:val="24"/>
              </w:rPr>
            </w:pPr>
          </w:p>
        </w:tc>
      </w:tr>
      <w:tr w:rsidR="003215DE" w:rsidRPr="001B6D4D" w14:paraId="417C92FE" w14:textId="77777777" w:rsidTr="003215DE">
        <w:tc>
          <w:tcPr>
            <w:tcW w:w="7763" w:type="dxa"/>
          </w:tcPr>
          <w:p w14:paraId="417C92FB" w14:textId="77777777" w:rsidR="003215DE" w:rsidRPr="001B6D4D" w:rsidRDefault="003215DE" w:rsidP="00BB547E">
            <w:pPr>
              <w:pStyle w:val="Title"/>
              <w:jc w:val="left"/>
              <w:rPr>
                <w:rFonts w:cs="Arial"/>
                <w:sz w:val="24"/>
                <w:szCs w:val="24"/>
              </w:rPr>
            </w:pPr>
            <w:r w:rsidRPr="001B6D4D">
              <w:rPr>
                <w:rFonts w:cs="Arial"/>
                <w:sz w:val="24"/>
                <w:szCs w:val="24"/>
              </w:rPr>
              <w:t>Support for governors with special needs</w:t>
            </w:r>
          </w:p>
        </w:tc>
        <w:tc>
          <w:tcPr>
            <w:tcW w:w="709" w:type="dxa"/>
          </w:tcPr>
          <w:p w14:paraId="417C92FC" w14:textId="77777777" w:rsidR="003215DE" w:rsidRPr="001B6D4D" w:rsidRDefault="003215DE" w:rsidP="00BB547E">
            <w:pPr>
              <w:pStyle w:val="Title"/>
              <w:jc w:val="left"/>
              <w:rPr>
                <w:rFonts w:cs="Arial"/>
                <w:sz w:val="24"/>
                <w:szCs w:val="24"/>
              </w:rPr>
            </w:pPr>
          </w:p>
        </w:tc>
        <w:tc>
          <w:tcPr>
            <w:tcW w:w="708" w:type="dxa"/>
          </w:tcPr>
          <w:p w14:paraId="417C92FD" w14:textId="77777777" w:rsidR="003215DE" w:rsidRPr="001B6D4D" w:rsidRDefault="003215DE" w:rsidP="00BB547E">
            <w:pPr>
              <w:pStyle w:val="Title"/>
              <w:jc w:val="left"/>
              <w:rPr>
                <w:rFonts w:cs="Arial"/>
                <w:sz w:val="24"/>
                <w:szCs w:val="24"/>
              </w:rPr>
            </w:pPr>
          </w:p>
        </w:tc>
      </w:tr>
      <w:tr w:rsidR="003215DE" w:rsidRPr="001B6D4D" w14:paraId="417C9302" w14:textId="77777777" w:rsidTr="003215DE">
        <w:tc>
          <w:tcPr>
            <w:tcW w:w="7763" w:type="dxa"/>
          </w:tcPr>
          <w:p w14:paraId="417C92FF" w14:textId="77777777" w:rsidR="003215DE" w:rsidRPr="001B6D4D" w:rsidRDefault="003215DE" w:rsidP="00BB547E">
            <w:pPr>
              <w:pStyle w:val="Title"/>
              <w:jc w:val="left"/>
              <w:rPr>
                <w:rFonts w:cs="Arial"/>
                <w:sz w:val="24"/>
                <w:szCs w:val="24"/>
              </w:rPr>
            </w:pPr>
            <w:r w:rsidRPr="001B6D4D">
              <w:rPr>
                <w:rFonts w:cs="Arial"/>
                <w:sz w:val="24"/>
                <w:szCs w:val="24"/>
              </w:rPr>
              <w:t>Support for governors whose first language is not English</w:t>
            </w:r>
          </w:p>
        </w:tc>
        <w:tc>
          <w:tcPr>
            <w:tcW w:w="709" w:type="dxa"/>
          </w:tcPr>
          <w:p w14:paraId="417C9300" w14:textId="77777777" w:rsidR="003215DE" w:rsidRPr="001B6D4D" w:rsidRDefault="003215DE" w:rsidP="00BB547E">
            <w:pPr>
              <w:pStyle w:val="Title"/>
              <w:jc w:val="left"/>
              <w:rPr>
                <w:rFonts w:cs="Arial"/>
                <w:sz w:val="24"/>
                <w:szCs w:val="24"/>
              </w:rPr>
            </w:pPr>
          </w:p>
        </w:tc>
        <w:tc>
          <w:tcPr>
            <w:tcW w:w="708" w:type="dxa"/>
          </w:tcPr>
          <w:p w14:paraId="417C9301" w14:textId="77777777" w:rsidR="003215DE" w:rsidRPr="001B6D4D" w:rsidRDefault="003215DE" w:rsidP="00BB547E">
            <w:pPr>
              <w:pStyle w:val="Title"/>
              <w:jc w:val="left"/>
              <w:rPr>
                <w:rFonts w:cs="Arial"/>
                <w:sz w:val="24"/>
                <w:szCs w:val="24"/>
              </w:rPr>
            </w:pPr>
          </w:p>
        </w:tc>
      </w:tr>
      <w:tr w:rsidR="003215DE" w:rsidRPr="001B6D4D" w14:paraId="417C9306" w14:textId="77777777" w:rsidTr="003215DE">
        <w:tc>
          <w:tcPr>
            <w:tcW w:w="7763" w:type="dxa"/>
          </w:tcPr>
          <w:p w14:paraId="417C9303" w14:textId="77777777" w:rsidR="003215DE" w:rsidRPr="001B6D4D" w:rsidRDefault="003215DE" w:rsidP="00BB547E">
            <w:pPr>
              <w:pStyle w:val="Title"/>
              <w:jc w:val="left"/>
              <w:rPr>
                <w:rFonts w:cs="Arial"/>
                <w:sz w:val="24"/>
                <w:szCs w:val="24"/>
              </w:rPr>
            </w:pPr>
            <w:r w:rsidRPr="001B6D4D">
              <w:rPr>
                <w:rFonts w:cs="Arial"/>
                <w:sz w:val="24"/>
                <w:szCs w:val="24"/>
              </w:rPr>
              <w:t>Travel to meetings/training courses</w:t>
            </w:r>
          </w:p>
        </w:tc>
        <w:tc>
          <w:tcPr>
            <w:tcW w:w="709" w:type="dxa"/>
          </w:tcPr>
          <w:p w14:paraId="417C9304" w14:textId="77777777" w:rsidR="003215DE" w:rsidRPr="001B6D4D" w:rsidRDefault="003215DE" w:rsidP="00BB547E">
            <w:pPr>
              <w:pStyle w:val="Title"/>
              <w:jc w:val="left"/>
              <w:rPr>
                <w:rFonts w:cs="Arial"/>
                <w:sz w:val="24"/>
                <w:szCs w:val="24"/>
              </w:rPr>
            </w:pPr>
          </w:p>
        </w:tc>
        <w:tc>
          <w:tcPr>
            <w:tcW w:w="708" w:type="dxa"/>
          </w:tcPr>
          <w:p w14:paraId="417C9305" w14:textId="77777777" w:rsidR="003215DE" w:rsidRPr="001B6D4D" w:rsidRDefault="003215DE" w:rsidP="00BB547E">
            <w:pPr>
              <w:pStyle w:val="Title"/>
              <w:jc w:val="left"/>
              <w:rPr>
                <w:rFonts w:cs="Arial"/>
                <w:sz w:val="24"/>
                <w:szCs w:val="24"/>
              </w:rPr>
            </w:pPr>
          </w:p>
        </w:tc>
      </w:tr>
      <w:tr w:rsidR="003215DE" w:rsidRPr="001B6D4D" w14:paraId="417C930A" w14:textId="77777777" w:rsidTr="003215DE">
        <w:tc>
          <w:tcPr>
            <w:tcW w:w="7763" w:type="dxa"/>
          </w:tcPr>
          <w:p w14:paraId="417C9307" w14:textId="77777777" w:rsidR="003215DE" w:rsidRPr="001B6D4D" w:rsidRDefault="003215DE" w:rsidP="00BB547E">
            <w:pPr>
              <w:pStyle w:val="Title"/>
              <w:jc w:val="left"/>
              <w:rPr>
                <w:rFonts w:cs="Arial"/>
                <w:sz w:val="24"/>
                <w:szCs w:val="24"/>
              </w:rPr>
            </w:pPr>
            <w:r w:rsidRPr="001B6D4D">
              <w:rPr>
                <w:rFonts w:cs="Arial"/>
                <w:sz w:val="24"/>
                <w:szCs w:val="24"/>
              </w:rPr>
              <w:t>Travel/subsistence to national meetings or training events</w:t>
            </w:r>
          </w:p>
        </w:tc>
        <w:tc>
          <w:tcPr>
            <w:tcW w:w="709" w:type="dxa"/>
          </w:tcPr>
          <w:p w14:paraId="417C9308" w14:textId="77777777" w:rsidR="003215DE" w:rsidRPr="001B6D4D" w:rsidRDefault="003215DE" w:rsidP="00BB547E">
            <w:pPr>
              <w:pStyle w:val="Title"/>
              <w:jc w:val="left"/>
              <w:rPr>
                <w:rFonts w:cs="Arial"/>
                <w:sz w:val="24"/>
                <w:szCs w:val="24"/>
              </w:rPr>
            </w:pPr>
          </w:p>
        </w:tc>
        <w:tc>
          <w:tcPr>
            <w:tcW w:w="708" w:type="dxa"/>
          </w:tcPr>
          <w:p w14:paraId="417C9309" w14:textId="77777777" w:rsidR="003215DE" w:rsidRPr="001B6D4D" w:rsidRDefault="003215DE" w:rsidP="00BB547E">
            <w:pPr>
              <w:pStyle w:val="Title"/>
              <w:jc w:val="left"/>
              <w:rPr>
                <w:rFonts w:cs="Arial"/>
                <w:sz w:val="24"/>
                <w:szCs w:val="24"/>
              </w:rPr>
            </w:pPr>
          </w:p>
        </w:tc>
      </w:tr>
      <w:tr w:rsidR="003215DE" w:rsidRPr="001B6D4D" w14:paraId="417C930E" w14:textId="77777777" w:rsidTr="003215DE">
        <w:tc>
          <w:tcPr>
            <w:tcW w:w="7763" w:type="dxa"/>
          </w:tcPr>
          <w:p w14:paraId="417C930B" w14:textId="77777777" w:rsidR="003215DE" w:rsidRPr="001B6D4D" w:rsidRDefault="003215DE" w:rsidP="00BB547E">
            <w:pPr>
              <w:pStyle w:val="Title"/>
              <w:jc w:val="left"/>
              <w:rPr>
                <w:rFonts w:cs="Arial"/>
                <w:sz w:val="24"/>
                <w:szCs w:val="24"/>
              </w:rPr>
            </w:pPr>
            <w:r w:rsidRPr="001B6D4D">
              <w:rPr>
                <w:rFonts w:cs="Arial"/>
                <w:sz w:val="24"/>
                <w:szCs w:val="24"/>
              </w:rPr>
              <w:t>Telephone Charges</w:t>
            </w:r>
          </w:p>
        </w:tc>
        <w:tc>
          <w:tcPr>
            <w:tcW w:w="709" w:type="dxa"/>
          </w:tcPr>
          <w:p w14:paraId="417C930C" w14:textId="77777777" w:rsidR="003215DE" w:rsidRPr="001B6D4D" w:rsidRDefault="003215DE" w:rsidP="00BB547E">
            <w:pPr>
              <w:pStyle w:val="Title"/>
              <w:jc w:val="left"/>
              <w:rPr>
                <w:rFonts w:cs="Arial"/>
                <w:sz w:val="24"/>
                <w:szCs w:val="24"/>
              </w:rPr>
            </w:pPr>
          </w:p>
        </w:tc>
        <w:tc>
          <w:tcPr>
            <w:tcW w:w="708" w:type="dxa"/>
          </w:tcPr>
          <w:p w14:paraId="417C930D" w14:textId="77777777" w:rsidR="003215DE" w:rsidRPr="001B6D4D" w:rsidRDefault="003215DE" w:rsidP="00BB547E">
            <w:pPr>
              <w:pStyle w:val="Title"/>
              <w:jc w:val="left"/>
              <w:rPr>
                <w:rFonts w:cs="Arial"/>
                <w:sz w:val="24"/>
                <w:szCs w:val="24"/>
              </w:rPr>
            </w:pPr>
          </w:p>
        </w:tc>
      </w:tr>
      <w:tr w:rsidR="003215DE" w:rsidRPr="001B6D4D" w14:paraId="417C9312" w14:textId="77777777" w:rsidTr="003215DE">
        <w:tc>
          <w:tcPr>
            <w:tcW w:w="7763" w:type="dxa"/>
          </w:tcPr>
          <w:p w14:paraId="417C930F" w14:textId="77777777" w:rsidR="003215DE" w:rsidRPr="001B6D4D" w:rsidRDefault="003215DE" w:rsidP="00BB547E">
            <w:pPr>
              <w:pStyle w:val="Title"/>
              <w:jc w:val="left"/>
              <w:rPr>
                <w:rFonts w:cs="Arial"/>
                <w:sz w:val="24"/>
                <w:szCs w:val="24"/>
              </w:rPr>
            </w:pPr>
            <w:r w:rsidRPr="001B6D4D">
              <w:rPr>
                <w:rFonts w:cs="Arial"/>
                <w:sz w:val="24"/>
                <w:szCs w:val="24"/>
              </w:rPr>
              <w:t>Postage</w:t>
            </w:r>
          </w:p>
        </w:tc>
        <w:tc>
          <w:tcPr>
            <w:tcW w:w="709" w:type="dxa"/>
          </w:tcPr>
          <w:p w14:paraId="417C9310" w14:textId="77777777" w:rsidR="003215DE" w:rsidRPr="001B6D4D" w:rsidRDefault="003215DE" w:rsidP="00BB547E">
            <w:pPr>
              <w:pStyle w:val="Title"/>
              <w:jc w:val="left"/>
              <w:rPr>
                <w:rFonts w:cs="Arial"/>
                <w:sz w:val="24"/>
                <w:szCs w:val="24"/>
              </w:rPr>
            </w:pPr>
          </w:p>
        </w:tc>
        <w:tc>
          <w:tcPr>
            <w:tcW w:w="708" w:type="dxa"/>
          </w:tcPr>
          <w:p w14:paraId="417C9311" w14:textId="77777777" w:rsidR="003215DE" w:rsidRPr="001B6D4D" w:rsidRDefault="003215DE" w:rsidP="00BB547E">
            <w:pPr>
              <w:pStyle w:val="Title"/>
              <w:jc w:val="left"/>
              <w:rPr>
                <w:rFonts w:cs="Arial"/>
                <w:sz w:val="24"/>
                <w:szCs w:val="24"/>
              </w:rPr>
            </w:pPr>
          </w:p>
        </w:tc>
      </w:tr>
      <w:tr w:rsidR="003215DE" w:rsidRPr="001B6D4D" w14:paraId="417C9316" w14:textId="77777777" w:rsidTr="003215DE">
        <w:tc>
          <w:tcPr>
            <w:tcW w:w="7763" w:type="dxa"/>
          </w:tcPr>
          <w:p w14:paraId="417C9313" w14:textId="77777777" w:rsidR="003215DE" w:rsidRPr="001B6D4D" w:rsidRDefault="003215DE" w:rsidP="00BB547E">
            <w:pPr>
              <w:pStyle w:val="Title"/>
              <w:jc w:val="left"/>
              <w:rPr>
                <w:rFonts w:cs="Arial"/>
                <w:sz w:val="24"/>
                <w:szCs w:val="24"/>
              </w:rPr>
            </w:pPr>
            <w:r w:rsidRPr="001B6D4D">
              <w:rPr>
                <w:rFonts w:cs="Arial"/>
                <w:sz w:val="24"/>
                <w:szCs w:val="24"/>
              </w:rPr>
              <w:t>Photocopying</w:t>
            </w:r>
          </w:p>
        </w:tc>
        <w:tc>
          <w:tcPr>
            <w:tcW w:w="709" w:type="dxa"/>
          </w:tcPr>
          <w:p w14:paraId="417C9314" w14:textId="77777777" w:rsidR="003215DE" w:rsidRPr="001B6D4D" w:rsidRDefault="003215DE" w:rsidP="00BB547E">
            <w:pPr>
              <w:pStyle w:val="Title"/>
              <w:jc w:val="left"/>
              <w:rPr>
                <w:rFonts w:cs="Arial"/>
                <w:sz w:val="24"/>
                <w:szCs w:val="24"/>
              </w:rPr>
            </w:pPr>
          </w:p>
        </w:tc>
        <w:tc>
          <w:tcPr>
            <w:tcW w:w="708" w:type="dxa"/>
          </w:tcPr>
          <w:p w14:paraId="417C9315" w14:textId="77777777" w:rsidR="003215DE" w:rsidRPr="001B6D4D" w:rsidRDefault="003215DE" w:rsidP="00BB547E">
            <w:pPr>
              <w:pStyle w:val="Title"/>
              <w:jc w:val="left"/>
              <w:rPr>
                <w:rFonts w:cs="Arial"/>
                <w:sz w:val="24"/>
                <w:szCs w:val="24"/>
              </w:rPr>
            </w:pPr>
          </w:p>
        </w:tc>
      </w:tr>
      <w:tr w:rsidR="003215DE" w:rsidRPr="001B6D4D" w14:paraId="417C931A" w14:textId="77777777" w:rsidTr="003215DE">
        <w:tc>
          <w:tcPr>
            <w:tcW w:w="7763" w:type="dxa"/>
          </w:tcPr>
          <w:p w14:paraId="417C9317" w14:textId="77777777" w:rsidR="003215DE" w:rsidRPr="001B6D4D" w:rsidRDefault="003215DE" w:rsidP="00BB547E">
            <w:pPr>
              <w:pStyle w:val="Title"/>
              <w:jc w:val="left"/>
              <w:rPr>
                <w:rFonts w:cs="Arial"/>
                <w:sz w:val="24"/>
                <w:szCs w:val="24"/>
              </w:rPr>
            </w:pPr>
            <w:r w:rsidRPr="001B6D4D">
              <w:rPr>
                <w:rFonts w:cs="Arial"/>
                <w:sz w:val="24"/>
                <w:szCs w:val="24"/>
              </w:rPr>
              <w:t>Stationery</w:t>
            </w:r>
          </w:p>
        </w:tc>
        <w:tc>
          <w:tcPr>
            <w:tcW w:w="709" w:type="dxa"/>
          </w:tcPr>
          <w:p w14:paraId="417C9318" w14:textId="77777777" w:rsidR="003215DE" w:rsidRPr="001B6D4D" w:rsidRDefault="003215DE" w:rsidP="00BB547E">
            <w:pPr>
              <w:pStyle w:val="Title"/>
              <w:jc w:val="left"/>
              <w:rPr>
                <w:rFonts w:cs="Arial"/>
                <w:sz w:val="24"/>
                <w:szCs w:val="24"/>
              </w:rPr>
            </w:pPr>
          </w:p>
        </w:tc>
        <w:tc>
          <w:tcPr>
            <w:tcW w:w="708" w:type="dxa"/>
          </w:tcPr>
          <w:p w14:paraId="417C9319" w14:textId="77777777" w:rsidR="003215DE" w:rsidRPr="001B6D4D" w:rsidRDefault="003215DE" w:rsidP="00BB547E">
            <w:pPr>
              <w:pStyle w:val="Title"/>
              <w:jc w:val="left"/>
              <w:rPr>
                <w:rFonts w:cs="Arial"/>
                <w:sz w:val="24"/>
                <w:szCs w:val="24"/>
              </w:rPr>
            </w:pPr>
          </w:p>
        </w:tc>
      </w:tr>
      <w:tr w:rsidR="003215DE" w:rsidRPr="001B6D4D" w14:paraId="417C931E" w14:textId="77777777" w:rsidTr="003215DE">
        <w:tc>
          <w:tcPr>
            <w:tcW w:w="7763" w:type="dxa"/>
          </w:tcPr>
          <w:p w14:paraId="417C931B" w14:textId="77777777" w:rsidR="003215DE" w:rsidRPr="001B6D4D" w:rsidRDefault="003215DE" w:rsidP="00BB547E">
            <w:pPr>
              <w:pStyle w:val="Title"/>
              <w:jc w:val="left"/>
              <w:rPr>
                <w:rFonts w:cs="Arial"/>
                <w:sz w:val="24"/>
                <w:szCs w:val="24"/>
              </w:rPr>
            </w:pPr>
            <w:r w:rsidRPr="001B6D4D">
              <w:rPr>
                <w:rFonts w:cs="Arial"/>
                <w:sz w:val="24"/>
                <w:szCs w:val="24"/>
              </w:rPr>
              <w:t>Other (please specify</w:t>
            </w:r>
            <w:r w:rsidR="00BF2251" w:rsidRPr="001B6D4D">
              <w:rPr>
                <w:rFonts w:cs="Arial"/>
                <w:sz w:val="24"/>
                <w:szCs w:val="24"/>
              </w:rPr>
              <w:t xml:space="preserve"> below</w:t>
            </w:r>
            <w:r w:rsidRPr="001B6D4D">
              <w:rPr>
                <w:rFonts w:cs="Arial"/>
                <w:sz w:val="24"/>
                <w:szCs w:val="24"/>
              </w:rPr>
              <w:t>)</w:t>
            </w:r>
          </w:p>
        </w:tc>
        <w:tc>
          <w:tcPr>
            <w:tcW w:w="709" w:type="dxa"/>
          </w:tcPr>
          <w:p w14:paraId="417C931C" w14:textId="77777777" w:rsidR="003215DE" w:rsidRPr="001B6D4D" w:rsidRDefault="003215DE" w:rsidP="00BB547E">
            <w:pPr>
              <w:pStyle w:val="Title"/>
              <w:jc w:val="left"/>
              <w:rPr>
                <w:rFonts w:cs="Arial"/>
                <w:sz w:val="24"/>
                <w:szCs w:val="24"/>
              </w:rPr>
            </w:pPr>
          </w:p>
        </w:tc>
        <w:tc>
          <w:tcPr>
            <w:tcW w:w="708" w:type="dxa"/>
          </w:tcPr>
          <w:p w14:paraId="417C931D" w14:textId="77777777" w:rsidR="003215DE" w:rsidRPr="001B6D4D" w:rsidRDefault="003215DE" w:rsidP="00BB547E">
            <w:pPr>
              <w:pStyle w:val="Title"/>
              <w:jc w:val="left"/>
              <w:rPr>
                <w:rFonts w:cs="Arial"/>
                <w:sz w:val="24"/>
                <w:szCs w:val="24"/>
              </w:rPr>
            </w:pPr>
          </w:p>
        </w:tc>
      </w:tr>
    </w:tbl>
    <w:p w14:paraId="417C931F" w14:textId="77777777" w:rsidR="00BB547E" w:rsidRPr="001B6D4D" w:rsidRDefault="00BB547E" w:rsidP="00BB547E">
      <w:pPr>
        <w:rPr>
          <w:rFonts w:ascii="Arial" w:eastAsia="Times New Roman" w:hAnsi="Arial" w:cs="Arial"/>
          <w:lang w:val="en-GB"/>
        </w:rPr>
      </w:pPr>
    </w:p>
    <w:p w14:paraId="417C9320" w14:textId="77777777" w:rsidR="003215DE" w:rsidRPr="001B6D4D" w:rsidRDefault="003215DE" w:rsidP="00BB547E">
      <w:pPr>
        <w:rPr>
          <w:rFonts w:ascii="Arial" w:hAnsi="Arial" w:cs="Arial"/>
        </w:rPr>
      </w:pPr>
      <w:r w:rsidRPr="001B6D4D">
        <w:rPr>
          <w:rFonts w:ascii="Arial" w:eastAsia="Times New Roman" w:hAnsi="Arial" w:cs="Arial"/>
          <w:b/>
          <w:lang w:val="en-GB"/>
        </w:rPr>
        <w:t xml:space="preserve">Warning: </w:t>
      </w:r>
      <w:r w:rsidRPr="001B6D4D">
        <w:rPr>
          <w:rFonts w:ascii="Arial" w:eastAsia="Times New Roman" w:hAnsi="Arial" w:cs="Arial"/>
          <w:lang w:val="en-GB"/>
        </w:rPr>
        <w:t>claiming for journeys or miles not driven is an offence under section 15 of the theft act 1968</w:t>
      </w:r>
    </w:p>
    <w:p w14:paraId="417C9321" w14:textId="77777777" w:rsidR="00BB547E" w:rsidRPr="001B6D4D" w:rsidRDefault="00BB547E" w:rsidP="00BB547E">
      <w:pPr>
        <w:rPr>
          <w:rFonts w:ascii="Arial" w:hAnsi="Arial" w:cs="Arial"/>
        </w:rPr>
      </w:pPr>
    </w:p>
    <w:p w14:paraId="417C9322" w14:textId="77777777" w:rsidR="00BB547E" w:rsidRPr="001B6D4D" w:rsidRDefault="00BB547E" w:rsidP="00BB547E">
      <w:pPr>
        <w:rPr>
          <w:rFonts w:ascii="Arial" w:hAnsi="Arial" w:cs="Arial"/>
          <w:b/>
          <w:u w:val="single"/>
        </w:rPr>
      </w:pPr>
      <w:r w:rsidRPr="001B6D4D">
        <w:rPr>
          <w:rFonts w:ascii="Arial" w:hAnsi="Arial" w:cs="Arial"/>
        </w:rPr>
        <w:t xml:space="preserve"> </w:t>
      </w:r>
      <w:r w:rsidR="00BF2251" w:rsidRPr="001B6D4D">
        <w:rPr>
          <w:rFonts w:ascii="Arial" w:hAnsi="Arial" w:cs="Arial"/>
          <w:b/>
          <w:u w:val="single"/>
        </w:rPr>
        <w:t>Journey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1251"/>
        <w:gridCol w:w="1234"/>
        <w:gridCol w:w="2952"/>
        <w:gridCol w:w="1195"/>
        <w:gridCol w:w="2043"/>
      </w:tblGrid>
      <w:tr w:rsidR="003215DE" w:rsidRPr="001B6D4D" w14:paraId="417C9329" w14:textId="77777777" w:rsidTr="00D72C32">
        <w:tc>
          <w:tcPr>
            <w:tcW w:w="959" w:type="dxa"/>
            <w:shd w:val="clear" w:color="auto" w:fill="auto"/>
          </w:tcPr>
          <w:p w14:paraId="417C9323" w14:textId="77777777" w:rsidR="003215DE" w:rsidRPr="001B6D4D" w:rsidRDefault="003215DE">
            <w:pPr>
              <w:rPr>
                <w:rFonts w:ascii="Arial" w:hAnsi="Arial" w:cs="Arial"/>
                <w:b/>
              </w:rPr>
            </w:pPr>
            <w:r w:rsidRPr="001B6D4D">
              <w:rPr>
                <w:rFonts w:ascii="Arial" w:hAnsi="Arial" w:cs="Arial"/>
                <w:b/>
              </w:rPr>
              <w:t>Date</w:t>
            </w:r>
          </w:p>
        </w:tc>
        <w:tc>
          <w:tcPr>
            <w:tcW w:w="1276" w:type="dxa"/>
            <w:shd w:val="clear" w:color="auto" w:fill="auto"/>
          </w:tcPr>
          <w:p w14:paraId="417C9324" w14:textId="77777777" w:rsidR="003215DE" w:rsidRPr="001B6D4D" w:rsidRDefault="003215DE">
            <w:pPr>
              <w:rPr>
                <w:rFonts w:ascii="Arial" w:hAnsi="Arial" w:cs="Arial"/>
                <w:b/>
              </w:rPr>
            </w:pPr>
            <w:r w:rsidRPr="001B6D4D">
              <w:rPr>
                <w:rFonts w:ascii="Arial" w:hAnsi="Arial" w:cs="Arial"/>
                <w:b/>
              </w:rPr>
              <w:t>From</w:t>
            </w:r>
          </w:p>
        </w:tc>
        <w:tc>
          <w:tcPr>
            <w:tcW w:w="1275" w:type="dxa"/>
            <w:shd w:val="clear" w:color="auto" w:fill="auto"/>
          </w:tcPr>
          <w:p w14:paraId="417C9325" w14:textId="77777777" w:rsidR="003215DE" w:rsidRPr="001B6D4D" w:rsidRDefault="003215DE">
            <w:pPr>
              <w:rPr>
                <w:rFonts w:ascii="Arial" w:hAnsi="Arial" w:cs="Arial"/>
                <w:b/>
              </w:rPr>
            </w:pPr>
            <w:r w:rsidRPr="001B6D4D">
              <w:rPr>
                <w:rFonts w:ascii="Arial" w:hAnsi="Arial" w:cs="Arial"/>
                <w:b/>
              </w:rPr>
              <w:t>To</w:t>
            </w:r>
          </w:p>
        </w:tc>
        <w:tc>
          <w:tcPr>
            <w:tcW w:w="3054" w:type="dxa"/>
            <w:shd w:val="clear" w:color="auto" w:fill="auto"/>
          </w:tcPr>
          <w:p w14:paraId="417C9326" w14:textId="77777777" w:rsidR="003215DE" w:rsidRPr="001B6D4D" w:rsidRDefault="003215DE">
            <w:pPr>
              <w:rPr>
                <w:rFonts w:ascii="Arial" w:hAnsi="Arial" w:cs="Arial"/>
                <w:b/>
              </w:rPr>
            </w:pPr>
            <w:r w:rsidRPr="001B6D4D">
              <w:rPr>
                <w:rFonts w:ascii="Arial" w:hAnsi="Arial" w:cs="Arial"/>
                <w:b/>
              </w:rPr>
              <w:t>Reason for Journey</w:t>
            </w:r>
          </w:p>
        </w:tc>
        <w:tc>
          <w:tcPr>
            <w:tcW w:w="1199" w:type="dxa"/>
            <w:shd w:val="clear" w:color="auto" w:fill="auto"/>
          </w:tcPr>
          <w:p w14:paraId="417C9327" w14:textId="77777777" w:rsidR="003215DE" w:rsidRPr="001B6D4D" w:rsidRDefault="003215DE">
            <w:pPr>
              <w:rPr>
                <w:rFonts w:ascii="Arial" w:hAnsi="Arial" w:cs="Arial"/>
                <w:b/>
              </w:rPr>
            </w:pPr>
            <w:r w:rsidRPr="001B6D4D">
              <w:rPr>
                <w:rFonts w:ascii="Arial" w:hAnsi="Arial" w:cs="Arial"/>
                <w:b/>
              </w:rPr>
              <w:t>Number of miles</w:t>
            </w:r>
          </w:p>
        </w:tc>
        <w:tc>
          <w:tcPr>
            <w:tcW w:w="2085" w:type="dxa"/>
            <w:shd w:val="clear" w:color="auto" w:fill="auto"/>
          </w:tcPr>
          <w:p w14:paraId="417C9328" w14:textId="77777777" w:rsidR="003215DE" w:rsidRPr="001B6D4D" w:rsidRDefault="003215DE">
            <w:pPr>
              <w:rPr>
                <w:rFonts w:ascii="Arial" w:hAnsi="Arial" w:cs="Arial"/>
                <w:b/>
              </w:rPr>
            </w:pPr>
            <w:r w:rsidRPr="001B6D4D">
              <w:rPr>
                <w:rFonts w:ascii="Arial" w:hAnsi="Arial" w:cs="Arial"/>
                <w:b/>
              </w:rPr>
              <w:t>Other expenses e.g. parking</w:t>
            </w:r>
          </w:p>
        </w:tc>
      </w:tr>
      <w:tr w:rsidR="003215DE" w:rsidRPr="001B6D4D" w14:paraId="417C9330" w14:textId="77777777" w:rsidTr="00D72C32">
        <w:tc>
          <w:tcPr>
            <w:tcW w:w="959" w:type="dxa"/>
            <w:shd w:val="clear" w:color="auto" w:fill="auto"/>
          </w:tcPr>
          <w:p w14:paraId="417C932A" w14:textId="77777777" w:rsidR="003215DE" w:rsidRPr="001B6D4D" w:rsidRDefault="003215DE">
            <w:pPr>
              <w:rPr>
                <w:rFonts w:ascii="Arial" w:hAnsi="Arial" w:cs="Arial"/>
              </w:rPr>
            </w:pPr>
          </w:p>
        </w:tc>
        <w:tc>
          <w:tcPr>
            <w:tcW w:w="1276" w:type="dxa"/>
            <w:shd w:val="clear" w:color="auto" w:fill="auto"/>
          </w:tcPr>
          <w:p w14:paraId="417C932B" w14:textId="77777777" w:rsidR="003215DE" w:rsidRPr="001B6D4D" w:rsidRDefault="003215DE">
            <w:pPr>
              <w:rPr>
                <w:rFonts w:ascii="Arial" w:hAnsi="Arial" w:cs="Arial"/>
              </w:rPr>
            </w:pPr>
          </w:p>
        </w:tc>
        <w:tc>
          <w:tcPr>
            <w:tcW w:w="1275" w:type="dxa"/>
            <w:shd w:val="clear" w:color="auto" w:fill="auto"/>
          </w:tcPr>
          <w:p w14:paraId="417C932C" w14:textId="77777777" w:rsidR="003215DE" w:rsidRPr="001B6D4D" w:rsidRDefault="003215DE">
            <w:pPr>
              <w:rPr>
                <w:rFonts w:ascii="Arial" w:hAnsi="Arial" w:cs="Arial"/>
              </w:rPr>
            </w:pPr>
          </w:p>
        </w:tc>
        <w:tc>
          <w:tcPr>
            <w:tcW w:w="3054" w:type="dxa"/>
            <w:shd w:val="clear" w:color="auto" w:fill="auto"/>
          </w:tcPr>
          <w:p w14:paraId="417C932D" w14:textId="77777777" w:rsidR="003215DE" w:rsidRPr="001B6D4D" w:rsidRDefault="003215DE">
            <w:pPr>
              <w:rPr>
                <w:rFonts w:ascii="Arial" w:hAnsi="Arial" w:cs="Arial"/>
              </w:rPr>
            </w:pPr>
          </w:p>
        </w:tc>
        <w:tc>
          <w:tcPr>
            <w:tcW w:w="1199" w:type="dxa"/>
            <w:shd w:val="clear" w:color="auto" w:fill="auto"/>
          </w:tcPr>
          <w:p w14:paraId="417C932E" w14:textId="77777777" w:rsidR="003215DE" w:rsidRPr="001B6D4D" w:rsidRDefault="003215DE">
            <w:pPr>
              <w:rPr>
                <w:rFonts w:ascii="Arial" w:hAnsi="Arial" w:cs="Arial"/>
              </w:rPr>
            </w:pPr>
          </w:p>
        </w:tc>
        <w:tc>
          <w:tcPr>
            <w:tcW w:w="2085" w:type="dxa"/>
            <w:shd w:val="clear" w:color="auto" w:fill="auto"/>
          </w:tcPr>
          <w:p w14:paraId="417C932F" w14:textId="77777777" w:rsidR="003215DE" w:rsidRPr="001B6D4D" w:rsidRDefault="003215DE">
            <w:pPr>
              <w:rPr>
                <w:rFonts w:ascii="Arial" w:hAnsi="Arial" w:cs="Arial"/>
              </w:rPr>
            </w:pPr>
          </w:p>
        </w:tc>
      </w:tr>
      <w:tr w:rsidR="003215DE" w:rsidRPr="001B6D4D" w14:paraId="417C9337" w14:textId="77777777" w:rsidTr="00D72C32">
        <w:tc>
          <w:tcPr>
            <w:tcW w:w="959" w:type="dxa"/>
            <w:shd w:val="clear" w:color="auto" w:fill="auto"/>
          </w:tcPr>
          <w:p w14:paraId="417C9331" w14:textId="77777777" w:rsidR="003215DE" w:rsidRPr="001B6D4D" w:rsidRDefault="003215DE">
            <w:pPr>
              <w:rPr>
                <w:rFonts w:ascii="Arial" w:hAnsi="Arial" w:cs="Arial"/>
              </w:rPr>
            </w:pPr>
          </w:p>
        </w:tc>
        <w:tc>
          <w:tcPr>
            <w:tcW w:w="1276" w:type="dxa"/>
            <w:shd w:val="clear" w:color="auto" w:fill="auto"/>
          </w:tcPr>
          <w:p w14:paraId="417C9332" w14:textId="77777777" w:rsidR="003215DE" w:rsidRPr="001B6D4D" w:rsidRDefault="003215DE">
            <w:pPr>
              <w:rPr>
                <w:rFonts w:ascii="Arial" w:hAnsi="Arial" w:cs="Arial"/>
              </w:rPr>
            </w:pPr>
          </w:p>
        </w:tc>
        <w:tc>
          <w:tcPr>
            <w:tcW w:w="1275" w:type="dxa"/>
            <w:shd w:val="clear" w:color="auto" w:fill="auto"/>
          </w:tcPr>
          <w:p w14:paraId="417C9333" w14:textId="77777777" w:rsidR="003215DE" w:rsidRPr="001B6D4D" w:rsidRDefault="003215DE">
            <w:pPr>
              <w:rPr>
                <w:rFonts w:ascii="Arial" w:hAnsi="Arial" w:cs="Arial"/>
              </w:rPr>
            </w:pPr>
          </w:p>
        </w:tc>
        <w:tc>
          <w:tcPr>
            <w:tcW w:w="3054" w:type="dxa"/>
            <w:shd w:val="clear" w:color="auto" w:fill="auto"/>
          </w:tcPr>
          <w:p w14:paraId="417C9334" w14:textId="77777777" w:rsidR="003215DE" w:rsidRPr="001B6D4D" w:rsidRDefault="003215DE">
            <w:pPr>
              <w:rPr>
                <w:rFonts w:ascii="Arial" w:hAnsi="Arial" w:cs="Arial"/>
              </w:rPr>
            </w:pPr>
          </w:p>
        </w:tc>
        <w:tc>
          <w:tcPr>
            <w:tcW w:w="1199" w:type="dxa"/>
            <w:shd w:val="clear" w:color="auto" w:fill="auto"/>
          </w:tcPr>
          <w:p w14:paraId="417C9335" w14:textId="77777777" w:rsidR="003215DE" w:rsidRPr="001B6D4D" w:rsidRDefault="003215DE">
            <w:pPr>
              <w:rPr>
                <w:rFonts w:ascii="Arial" w:hAnsi="Arial" w:cs="Arial"/>
              </w:rPr>
            </w:pPr>
          </w:p>
        </w:tc>
        <w:tc>
          <w:tcPr>
            <w:tcW w:w="2085" w:type="dxa"/>
            <w:shd w:val="clear" w:color="auto" w:fill="auto"/>
          </w:tcPr>
          <w:p w14:paraId="417C9336" w14:textId="77777777" w:rsidR="003215DE" w:rsidRPr="001B6D4D" w:rsidRDefault="003215DE">
            <w:pPr>
              <w:rPr>
                <w:rFonts w:ascii="Arial" w:hAnsi="Arial" w:cs="Arial"/>
              </w:rPr>
            </w:pPr>
          </w:p>
        </w:tc>
      </w:tr>
      <w:tr w:rsidR="003215DE" w:rsidRPr="001B6D4D" w14:paraId="417C933E" w14:textId="77777777" w:rsidTr="00D72C32">
        <w:tc>
          <w:tcPr>
            <w:tcW w:w="959" w:type="dxa"/>
            <w:shd w:val="clear" w:color="auto" w:fill="auto"/>
          </w:tcPr>
          <w:p w14:paraId="417C9338" w14:textId="77777777" w:rsidR="003215DE" w:rsidRPr="001B6D4D" w:rsidRDefault="003215DE">
            <w:pPr>
              <w:rPr>
                <w:rFonts w:ascii="Arial" w:hAnsi="Arial" w:cs="Arial"/>
              </w:rPr>
            </w:pPr>
          </w:p>
        </w:tc>
        <w:tc>
          <w:tcPr>
            <w:tcW w:w="1276" w:type="dxa"/>
            <w:shd w:val="clear" w:color="auto" w:fill="auto"/>
          </w:tcPr>
          <w:p w14:paraId="417C9339" w14:textId="77777777" w:rsidR="003215DE" w:rsidRPr="001B6D4D" w:rsidRDefault="003215DE">
            <w:pPr>
              <w:rPr>
                <w:rFonts w:ascii="Arial" w:hAnsi="Arial" w:cs="Arial"/>
              </w:rPr>
            </w:pPr>
          </w:p>
        </w:tc>
        <w:tc>
          <w:tcPr>
            <w:tcW w:w="1275" w:type="dxa"/>
            <w:shd w:val="clear" w:color="auto" w:fill="auto"/>
          </w:tcPr>
          <w:p w14:paraId="417C933A" w14:textId="77777777" w:rsidR="003215DE" w:rsidRPr="001B6D4D" w:rsidRDefault="003215DE">
            <w:pPr>
              <w:rPr>
                <w:rFonts w:ascii="Arial" w:hAnsi="Arial" w:cs="Arial"/>
              </w:rPr>
            </w:pPr>
          </w:p>
        </w:tc>
        <w:tc>
          <w:tcPr>
            <w:tcW w:w="3054" w:type="dxa"/>
            <w:shd w:val="clear" w:color="auto" w:fill="auto"/>
          </w:tcPr>
          <w:p w14:paraId="417C933B" w14:textId="77777777" w:rsidR="003215DE" w:rsidRPr="001B6D4D" w:rsidRDefault="003215DE">
            <w:pPr>
              <w:rPr>
                <w:rFonts w:ascii="Arial" w:hAnsi="Arial" w:cs="Arial"/>
              </w:rPr>
            </w:pPr>
          </w:p>
        </w:tc>
        <w:tc>
          <w:tcPr>
            <w:tcW w:w="1199" w:type="dxa"/>
            <w:shd w:val="clear" w:color="auto" w:fill="auto"/>
          </w:tcPr>
          <w:p w14:paraId="417C933C" w14:textId="77777777" w:rsidR="003215DE" w:rsidRPr="001B6D4D" w:rsidRDefault="003215DE">
            <w:pPr>
              <w:rPr>
                <w:rFonts w:ascii="Arial" w:hAnsi="Arial" w:cs="Arial"/>
              </w:rPr>
            </w:pPr>
          </w:p>
        </w:tc>
        <w:tc>
          <w:tcPr>
            <w:tcW w:w="2085" w:type="dxa"/>
            <w:shd w:val="clear" w:color="auto" w:fill="auto"/>
          </w:tcPr>
          <w:p w14:paraId="417C933D" w14:textId="77777777" w:rsidR="003215DE" w:rsidRPr="001B6D4D" w:rsidRDefault="003215DE">
            <w:pPr>
              <w:rPr>
                <w:rFonts w:ascii="Arial" w:hAnsi="Arial" w:cs="Arial"/>
              </w:rPr>
            </w:pPr>
          </w:p>
        </w:tc>
      </w:tr>
    </w:tbl>
    <w:p w14:paraId="417C933F" w14:textId="77777777" w:rsidR="00BB547E" w:rsidRPr="001B6D4D" w:rsidRDefault="00BB547E">
      <w:pPr>
        <w:rPr>
          <w:rFonts w:ascii="Arial" w:hAnsi="Arial" w:cs="Arial"/>
        </w:rPr>
      </w:pPr>
    </w:p>
    <w:p w14:paraId="417C9340" w14:textId="77777777" w:rsidR="00BF2251" w:rsidRPr="001B6D4D" w:rsidRDefault="00BF2251">
      <w:pPr>
        <w:rPr>
          <w:rFonts w:ascii="Arial" w:hAnsi="Arial" w:cs="Arial"/>
          <w:b/>
        </w:rPr>
      </w:pPr>
      <w:r w:rsidRPr="001B6D4D">
        <w:rPr>
          <w:rFonts w:ascii="Arial" w:hAnsi="Arial" w:cs="Arial"/>
          <w:b/>
        </w:rPr>
        <w:t>Other Expense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876"/>
        <w:gridCol w:w="4795"/>
      </w:tblGrid>
      <w:tr w:rsidR="00BF2251" w:rsidRPr="001B6D4D" w14:paraId="417C9344" w14:textId="77777777" w:rsidTr="00D72C32">
        <w:tc>
          <w:tcPr>
            <w:tcW w:w="959" w:type="dxa"/>
            <w:shd w:val="clear" w:color="auto" w:fill="auto"/>
          </w:tcPr>
          <w:p w14:paraId="417C9341" w14:textId="77777777" w:rsidR="00BF2251" w:rsidRPr="001B6D4D" w:rsidRDefault="00BF2251">
            <w:pPr>
              <w:rPr>
                <w:rFonts w:ascii="Arial" w:hAnsi="Arial" w:cs="Arial"/>
                <w:b/>
              </w:rPr>
            </w:pPr>
            <w:r w:rsidRPr="001B6D4D">
              <w:rPr>
                <w:rFonts w:ascii="Arial" w:hAnsi="Arial" w:cs="Arial"/>
                <w:b/>
              </w:rPr>
              <w:t>Date</w:t>
            </w:r>
          </w:p>
        </w:tc>
        <w:tc>
          <w:tcPr>
            <w:tcW w:w="3969" w:type="dxa"/>
            <w:shd w:val="clear" w:color="auto" w:fill="auto"/>
          </w:tcPr>
          <w:p w14:paraId="417C9342" w14:textId="77777777" w:rsidR="00BF2251" w:rsidRPr="001B6D4D" w:rsidRDefault="00BF2251">
            <w:pPr>
              <w:rPr>
                <w:rFonts w:ascii="Arial" w:hAnsi="Arial" w:cs="Arial"/>
                <w:b/>
              </w:rPr>
            </w:pPr>
            <w:r w:rsidRPr="001B6D4D">
              <w:rPr>
                <w:rFonts w:ascii="Arial" w:hAnsi="Arial" w:cs="Arial"/>
                <w:b/>
              </w:rPr>
              <w:t>Reason for Expense</w:t>
            </w:r>
          </w:p>
        </w:tc>
        <w:tc>
          <w:tcPr>
            <w:tcW w:w="4920" w:type="dxa"/>
            <w:shd w:val="clear" w:color="auto" w:fill="auto"/>
          </w:tcPr>
          <w:p w14:paraId="417C9343" w14:textId="77777777" w:rsidR="00BF2251" w:rsidRPr="001B6D4D" w:rsidRDefault="00BF2251">
            <w:pPr>
              <w:rPr>
                <w:rFonts w:ascii="Arial" w:hAnsi="Arial" w:cs="Arial"/>
                <w:b/>
              </w:rPr>
            </w:pPr>
            <w:r w:rsidRPr="001B6D4D">
              <w:rPr>
                <w:rFonts w:ascii="Arial" w:hAnsi="Arial" w:cs="Arial"/>
                <w:b/>
              </w:rPr>
              <w:t>Detail of Expense</w:t>
            </w:r>
          </w:p>
        </w:tc>
      </w:tr>
      <w:tr w:rsidR="00BF2251" w:rsidRPr="001B6D4D" w14:paraId="417C9348" w14:textId="77777777" w:rsidTr="00D72C32">
        <w:tc>
          <w:tcPr>
            <w:tcW w:w="959" w:type="dxa"/>
            <w:shd w:val="clear" w:color="auto" w:fill="auto"/>
          </w:tcPr>
          <w:p w14:paraId="417C9345" w14:textId="77777777" w:rsidR="00BF2251" w:rsidRPr="001B6D4D" w:rsidRDefault="00BF2251">
            <w:pPr>
              <w:rPr>
                <w:rFonts w:ascii="Arial" w:hAnsi="Arial" w:cs="Arial"/>
              </w:rPr>
            </w:pPr>
          </w:p>
        </w:tc>
        <w:tc>
          <w:tcPr>
            <w:tcW w:w="3969" w:type="dxa"/>
            <w:shd w:val="clear" w:color="auto" w:fill="auto"/>
          </w:tcPr>
          <w:p w14:paraId="417C9346" w14:textId="77777777" w:rsidR="00BF2251" w:rsidRPr="001B6D4D" w:rsidRDefault="00BF2251">
            <w:pPr>
              <w:rPr>
                <w:rFonts w:ascii="Arial" w:hAnsi="Arial" w:cs="Arial"/>
              </w:rPr>
            </w:pPr>
          </w:p>
        </w:tc>
        <w:tc>
          <w:tcPr>
            <w:tcW w:w="4920" w:type="dxa"/>
            <w:shd w:val="clear" w:color="auto" w:fill="auto"/>
          </w:tcPr>
          <w:p w14:paraId="417C9347" w14:textId="77777777" w:rsidR="00BF2251" w:rsidRPr="001B6D4D" w:rsidRDefault="00BF2251">
            <w:pPr>
              <w:rPr>
                <w:rFonts w:ascii="Arial" w:hAnsi="Arial" w:cs="Arial"/>
              </w:rPr>
            </w:pPr>
          </w:p>
        </w:tc>
      </w:tr>
      <w:tr w:rsidR="00BF2251" w:rsidRPr="001B6D4D" w14:paraId="417C934C" w14:textId="77777777" w:rsidTr="00D72C32">
        <w:tc>
          <w:tcPr>
            <w:tcW w:w="959" w:type="dxa"/>
            <w:shd w:val="clear" w:color="auto" w:fill="auto"/>
          </w:tcPr>
          <w:p w14:paraId="417C9349" w14:textId="77777777" w:rsidR="00BF2251" w:rsidRPr="001B6D4D" w:rsidRDefault="00BF2251">
            <w:pPr>
              <w:rPr>
                <w:rFonts w:ascii="Arial" w:hAnsi="Arial" w:cs="Arial"/>
              </w:rPr>
            </w:pPr>
          </w:p>
        </w:tc>
        <w:tc>
          <w:tcPr>
            <w:tcW w:w="3969" w:type="dxa"/>
            <w:shd w:val="clear" w:color="auto" w:fill="auto"/>
          </w:tcPr>
          <w:p w14:paraId="417C934A" w14:textId="77777777" w:rsidR="00BF2251" w:rsidRPr="001B6D4D" w:rsidRDefault="00BF2251">
            <w:pPr>
              <w:rPr>
                <w:rFonts w:ascii="Arial" w:hAnsi="Arial" w:cs="Arial"/>
              </w:rPr>
            </w:pPr>
          </w:p>
        </w:tc>
        <w:tc>
          <w:tcPr>
            <w:tcW w:w="4920" w:type="dxa"/>
            <w:shd w:val="clear" w:color="auto" w:fill="auto"/>
          </w:tcPr>
          <w:p w14:paraId="417C934B" w14:textId="77777777" w:rsidR="00BF2251" w:rsidRPr="001B6D4D" w:rsidRDefault="00BF2251">
            <w:pPr>
              <w:rPr>
                <w:rFonts w:ascii="Arial" w:hAnsi="Arial" w:cs="Arial"/>
              </w:rPr>
            </w:pPr>
          </w:p>
        </w:tc>
      </w:tr>
    </w:tbl>
    <w:p w14:paraId="417C934D" w14:textId="77777777" w:rsidR="00BF2251" w:rsidRPr="001B6D4D" w:rsidRDefault="00BF2251">
      <w:pPr>
        <w:rPr>
          <w:rFonts w:ascii="Arial" w:hAnsi="Arial" w:cs="Arial"/>
        </w:rPr>
      </w:pPr>
    </w:p>
    <w:sectPr w:rsidR="00BF2251" w:rsidRPr="001B6D4D" w:rsidSect="003938C0">
      <w:headerReference w:type="even" r:id="rId18"/>
      <w:footerReference w:type="default" r:id="rId19"/>
      <w:footerReference w:type="first" r:id="rId20"/>
      <w:pgSz w:w="11900" w:h="16840"/>
      <w:pgMar w:top="1135" w:right="1134" w:bottom="426"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C9352" w14:textId="77777777" w:rsidR="00CD4A75" w:rsidRDefault="00CD4A75" w:rsidP="006133C0">
      <w:r>
        <w:separator/>
      </w:r>
    </w:p>
  </w:endnote>
  <w:endnote w:type="continuationSeparator" w:id="0">
    <w:p w14:paraId="417C9353" w14:textId="77777777" w:rsidR="00CD4A75" w:rsidRDefault="00CD4A75" w:rsidP="0061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935E" w14:textId="77777777" w:rsidR="00BB547E" w:rsidRPr="006133C0" w:rsidRDefault="00BB547E" w:rsidP="00B575F5">
    <w:pPr>
      <w:pStyle w:val="Footer"/>
      <w:spacing w:after="120"/>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9366" w14:textId="77777777" w:rsidR="00BB547E" w:rsidRPr="00B575F5" w:rsidRDefault="00BB547E" w:rsidP="00B575F5">
    <w:pPr>
      <w:pStyle w:val="Footer"/>
      <w:spacing w:after="120"/>
      <w:jc w:val="both"/>
      <w:rPr>
        <w:rFonts w:ascii="Arial" w:hAnsi="Arial" w:cs="Arial"/>
        <w:color w:val="A59C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C9350" w14:textId="77777777" w:rsidR="00CD4A75" w:rsidRDefault="00CD4A75" w:rsidP="006133C0">
      <w:r>
        <w:separator/>
      </w:r>
    </w:p>
  </w:footnote>
  <w:footnote w:type="continuationSeparator" w:id="0">
    <w:p w14:paraId="417C9351" w14:textId="77777777" w:rsidR="00CD4A75" w:rsidRDefault="00CD4A75" w:rsidP="0061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9354" w14:textId="77777777" w:rsidR="00BB547E" w:rsidRDefault="008D5125">
    <w:pPr>
      <w:pStyle w:val="Header"/>
    </w:pPr>
    <w:r>
      <w:rPr>
        <w:noProof/>
        <w:lang w:val="en-GB" w:eastAsia="en-GB"/>
      </w:rPr>
      <w:drawing>
        <wp:anchor distT="0" distB="0" distL="114300" distR="114300" simplePos="0" relativeHeight="251657216" behindDoc="1" locked="0" layoutInCell="1" allowOverlap="1" wp14:anchorId="417C9367" wp14:editId="417C9368">
          <wp:simplePos x="0" y="0"/>
          <wp:positionH relativeFrom="margin">
            <wp:align>center</wp:align>
          </wp:positionH>
          <wp:positionV relativeFrom="margin">
            <wp:align>center</wp:align>
          </wp:positionV>
          <wp:extent cx="7558405" cy="10695940"/>
          <wp:effectExtent l="0" t="0" r="0" b="0"/>
          <wp:wrapNone/>
          <wp:docPr id="1674414755"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8C0">
      <w:rPr>
        <w:noProof/>
      </w:rPr>
      <w:pict w14:anchorId="417C9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C5EE1"/>
    <w:multiLevelType w:val="hybridMultilevel"/>
    <w:tmpl w:val="2BEC59E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5AB05528"/>
    <w:multiLevelType w:val="hybridMultilevel"/>
    <w:tmpl w:val="3462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4E1F4E"/>
    <w:multiLevelType w:val="hybridMultilevel"/>
    <w:tmpl w:val="1610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301A6B"/>
    <w:multiLevelType w:val="hybridMultilevel"/>
    <w:tmpl w:val="4270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E19CB"/>
    <w:multiLevelType w:val="multilevel"/>
    <w:tmpl w:val="678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2041390">
    <w:abstractNumId w:val="2"/>
  </w:num>
  <w:num w:numId="2" w16cid:durableId="2028828617">
    <w:abstractNumId w:val="4"/>
  </w:num>
  <w:num w:numId="3" w16cid:durableId="1454786870">
    <w:abstractNumId w:val="1"/>
  </w:num>
  <w:num w:numId="4" w16cid:durableId="75517137">
    <w:abstractNumId w:val="3"/>
  </w:num>
  <w:num w:numId="5" w16cid:durableId="858591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isplayBackgroundShape/>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C0"/>
    <w:rsid w:val="000155FA"/>
    <w:rsid w:val="00054D0C"/>
    <w:rsid w:val="000B4C53"/>
    <w:rsid w:val="000B7B4F"/>
    <w:rsid w:val="000D0F9E"/>
    <w:rsid w:val="000D59BC"/>
    <w:rsid w:val="00110CB6"/>
    <w:rsid w:val="001221B0"/>
    <w:rsid w:val="00136471"/>
    <w:rsid w:val="001765B9"/>
    <w:rsid w:val="001B6D4D"/>
    <w:rsid w:val="001D16B5"/>
    <w:rsid w:val="001D39E4"/>
    <w:rsid w:val="001E40D7"/>
    <w:rsid w:val="001F07B5"/>
    <w:rsid w:val="001F5515"/>
    <w:rsid w:val="0023368A"/>
    <w:rsid w:val="00246B2D"/>
    <w:rsid w:val="002507A1"/>
    <w:rsid w:val="0027439D"/>
    <w:rsid w:val="002C20F0"/>
    <w:rsid w:val="002D5F9B"/>
    <w:rsid w:val="002F0D54"/>
    <w:rsid w:val="002F44F1"/>
    <w:rsid w:val="00305E78"/>
    <w:rsid w:val="003215DE"/>
    <w:rsid w:val="003245BD"/>
    <w:rsid w:val="00326EE5"/>
    <w:rsid w:val="00370493"/>
    <w:rsid w:val="0038214A"/>
    <w:rsid w:val="00387607"/>
    <w:rsid w:val="003938C0"/>
    <w:rsid w:val="00395FB0"/>
    <w:rsid w:val="003B4094"/>
    <w:rsid w:val="003C3F69"/>
    <w:rsid w:val="003D171A"/>
    <w:rsid w:val="003F236B"/>
    <w:rsid w:val="003F7887"/>
    <w:rsid w:val="004043B7"/>
    <w:rsid w:val="00427FD0"/>
    <w:rsid w:val="004403E9"/>
    <w:rsid w:val="00446372"/>
    <w:rsid w:val="004662AA"/>
    <w:rsid w:val="004902BC"/>
    <w:rsid w:val="00494761"/>
    <w:rsid w:val="004957C2"/>
    <w:rsid w:val="004B7550"/>
    <w:rsid w:val="004C6DF3"/>
    <w:rsid w:val="004D5C39"/>
    <w:rsid w:val="004E6522"/>
    <w:rsid w:val="004F0B74"/>
    <w:rsid w:val="004F1189"/>
    <w:rsid w:val="005050EB"/>
    <w:rsid w:val="00514384"/>
    <w:rsid w:val="00514399"/>
    <w:rsid w:val="00535FDB"/>
    <w:rsid w:val="005861A4"/>
    <w:rsid w:val="005902F2"/>
    <w:rsid w:val="00590508"/>
    <w:rsid w:val="00595C5C"/>
    <w:rsid w:val="005A7AAD"/>
    <w:rsid w:val="005B6D3B"/>
    <w:rsid w:val="005C692E"/>
    <w:rsid w:val="005C7F98"/>
    <w:rsid w:val="005D4210"/>
    <w:rsid w:val="005D5EC7"/>
    <w:rsid w:val="005F1938"/>
    <w:rsid w:val="006120A9"/>
    <w:rsid w:val="006133C0"/>
    <w:rsid w:val="00646650"/>
    <w:rsid w:val="006669DB"/>
    <w:rsid w:val="00677322"/>
    <w:rsid w:val="00691DEB"/>
    <w:rsid w:val="00695323"/>
    <w:rsid w:val="006C3CBF"/>
    <w:rsid w:val="006C461C"/>
    <w:rsid w:val="006C634F"/>
    <w:rsid w:val="00705D89"/>
    <w:rsid w:val="00712455"/>
    <w:rsid w:val="00726E5B"/>
    <w:rsid w:val="007614CB"/>
    <w:rsid w:val="00770BB4"/>
    <w:rsid w:val="0078474D"/>
    <w:rsid w:val="00790AFE"/>
    <w:rsid w:val="007A1863"/>
    <w:rsid w:val="007A3014"/>
    <w:rsid w:val="007A4B89"/>
    <w:rsid w:val="007B3C28"/>
    <w:rsid w:val="007C1A20"/>
    <w:rsid w:val="007F4B89"/>
    <w:rsid w:val="00821C24"/>
    <w:rsid w:val="00851B20"/>
    <w:rsid w:val="00870AC0"/>
    <w:rsid w:val="0087137E"/>
    <w:rsid w:val="00875B0B"/>
    <w:rsid w:val="00894E97"/>
    <w:rsid w:val="008A214D"/>
    <w:rsid w:val="008A6DEE"/>
    <w:rsid w:val="008A734B"/>
    <w:rsid w:val="008C53B3"/>
    <w:rsid w:val="008D0FE5"/>
    <w:rsid w:val="008D5125"/>
    <w:rsid w:val="008D65FE"/>
    <w:rsid w:val="008E13A0"/>
    <w:rsid w:val="008E189C"/>
    <w:rsid w:val="008E4301"/>
    <w:rsid w:val="008F4608"/>
    <w:rsid w:val="009103A8"/>
    <w:rsid w:val="009135B1"/>
    <w:rsid w:val="00920963"/>
    <w:rsid w:val="00923F15"/>
    <w:rsid w:val="00967E6A"/>
    <w:rsid w:val="00970F94"/>
    <w:rsid w:val="0099224B"/>
    <w:rsid w:val="009E64EE"/>
    <w:rsid w:val="009F2662"/>
    <w:rsid w:val="00A00F4F"/>
    <w:rsid w:val="00A47C72"/>
    <w:rsid w:val="00A47E3A"/>
    <w:rsid w:val="00A50AF9"/>
    <w:rsid w:val="00A9661E"/>
    <w:rsid w:val="00A969C3"/>
    <w:rsid w:val="00AD06DB"/>
    <w:rsid w:val="00AE3BB6"/>
    <w:rsid w:val="00AF33D7"/>
    <w:rsid w:val="00AF66D9"/>
    <w:rsid w:val="00B00783"/>
    <w:rsid w:val="00B04EA2"/>
    <w:rsid w:val="00B10655"/>
    <w:rsid w:val="00B13E20"/>
    <w:rsid w:val="00B251BF"/>
    <w:rsid w:val="00B37775"/>
    <w:rsid w:val="00B46C8B"/>
    <w:rsid w:val="00B47450"/>
    <w:rsid w:val="00B5091D"/>
    <w:rsid w:val="00B575F5"/>
    <w:rsid w:val="00B614BF"/>
    <w:rsid w:val="00B70409"/>
    <w:rsid w:val="00B96043"/>
    <w:rsid w:val="00BB547E"/>
    <w:rsid w:val="00BB5955"/>
    <w:rsid w:val="00BE3CF4"/>
    <w:rsid w:val="00BF2251"/>
    <w:rsid w:val="00C1667C"/>
    <w:rsid w:val="00C31FD7"/>
    <w:rsid w:val="00C455AD"/>
    <w:rsid w:val="00C71C59"/>
    <w:rsid w:val="00CA69EA"/>
    <w:rsid w:val="00CC55B7"/>
    <w:rsid w:val="00CD4A75"/>
    <w:rsid w:val="00CE6CAB"/>
    <w:rsid w:val="00CF471B"/>
    <w:rsid w:val="00D07746"/>
    <w:rsid w:val="00D120F8"/>
    <w:rsid w:val="00D13114"/>
    <w:rsid w:val="00D27697"/>
    <w:rsid w:val="00D3318E"/>
    <w:rsid w:val="00D63369"/>
    <w:rsid w:val="00D72C32"/>
    <w:rsid w:val="00D82C70"/>
    <w:rsid w:val="00D84256"/>
    <w:rsid w:val="00DC393A"/>
    <w:rsid w:val="00DD3953"/>
    <w:rsid w:val="00DE1124"/>
    <w:rsid w:val="00DF1DE4"/>
    <w:rsid w:val="00E2019C"/>
    <w:rsid w:val="00E26BA0"/>
    <w:rsid w:val="00E64FCF"/>
    <w:rsid w:val="00E7102E"/>
    <w:rsid w:val="00E75BE7"/>
    <w:rsid w:val="00EA6BE7"/>
    <w:rsid w:val="00ED2115"/>
    <w:rsid w:val="00EF2D01"/>
    <w:rsid w:val="00EF454F"/>
    <w:rsid w:val="00F007EA"/>
    <w:rsid w:val="00F00C6C"/>
    <w:rsid w:val="00F30991"/>
    <w:rsid w:val="00F54DAE"/>
    <w:rsid w:val="00F67423"/>
    <w:rsid w:val="00F67810"/>
    <w:rsid w:val="00F728BC"/>
    <w:rsid w:val="00F903CE"/>
    <w:rsid w:val="00F929E4"/>
    <w:rsid w:val="00FD54F6"/>
    <w:rsid w:val="00FD7A22"/>
    <w:rsid w:val="00FF11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17C923B"/>
  <w15:docId w15:val="{F1736C40-346F-4247-BF21-A7F60ED5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3B3"/>
    <w:rPr>
      <w:sz w:val="24"/>
      <w:szCs w:val="24"/>
      <w:lang w:eastAsia="en-US"/>
    </w:rPr>
  </w:style>
  <w:style w:type="paragraph" w:styleId="Heading1">
    <w:name w:val="heading 1"/>
    <w:basedOn w:val="Normal"/>
    <w:next w:val="Normal"/>
    <w:link w:val="Heading1Char"/>
    <w:uiPriority w:val="9"/>
    <w:qFormat/>
    <w:rsid w:val="007A3014"/>
    <w:pPr>
      <w:spacing w:after="200" w:line="276" w:lineRule="auto"/>
      <w:outlineLvl w:val="0"/>
    </w:pPr>
    <w:rPr>
      <w:rFonts w:ascii="Arial" w:eastAsia="Calibri" w:hAnsi="Arial"/>
      <w:color w:val="0085CF"/>
      <w:sz w:val="36"/>
      <w:szCs w:val="36"/>
      <w:lang w:val="en-GB"/>
    </w:rPr>
  </w:style>
  <w:style w:type="paragraph" w:styleId="Heading2">
    <w:name w:val="heading 2"/>
    <w:basedOn w:val="Normal"/>
    <w:next w:val="Normal"/>
    <w:link w:val="Heading2Char"/>
    <w:uiPriority w:val="9"/>
    <w:unhideWhenUsed/>
    <w:qFormat/>
    <w:rsid w:val="008D65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69C3"/>
    <w:pPr>
      <w:keepNext/>
      <w:keepLines/>
      <w:spacing w:before="200"/>
      <w:outlineLvl w:val="2"/>
    </w:pPr>
    <w:rPr>
      <w:rFonts w:ascii="Calibri" w:eastAsia="MS Gothic" w:hAnsi="Calibri"/>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C0"/>
    <w:pPr>
      <w:tabs>
        <w:tab w:val="center" w:pos="4320"/>
        <w:tab w:val="right" w:pos="8640"/>
      </w:tabs>
    </w:pPr>
  </w:style>
  <w:style w:type="character" w:customStyle="1" w:styleId="HeaderChar">
    <w:name w:val="Header Char"/>
    <w:basedOn w:val="DefaultParagraphFont"/>
    <w:link w:val="Header"/>
    <w:uiPriority w:val="99"/>
    <w:rsid w:val="006133C0"/>
  </w:style>
  <w:style w:type="paragraph" w:styleId="Footer">
    <w:name w:val="footer"/>
    <w:basedOn w:val="Normal"/>
    <w:link w:val="FooterChar"/>
    <w:uiPriority w:val="99"/>
    <w:unhideWhenUsed/>
    <w:rsid w:val="006133C0"/>
    <w:pPr>
      <w:tabs>
        <w:tab w:val="center" w:pos="4320"/>
        <w:tab w:val="right" w:pos="8640"/>
      </w:tabs>
    </w:pPr>
  </w:style>
  <w:style w:type="character" w:customStyle="1" w:styleId="FooterChar">
    <w:name w:val="Footer Char"/>
    <w:basedOn w:val="DefaultParagraphFont"/>
    <w:link w:val="Footer"/>
    <w:uiPriority w:val="99"/>
    <w:rsid w:val="006133C0"/>
  </w:style>
  <w:style w:type="paragraph" w:customStyle="1" w:styleId="BasicParagraph">
    <w:name w:val="[Basic Paragraph]"/>
    <w:basedOn w:val="Normal"/>
    <w:uiPriority w:val="99"/>
    <w:rsid w:val="006133C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39"/>
    <w:rsid w:val="00613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A3014"/>
    <w:rPr>
      <w:rFonts w:ascii="Arial" w:eastAsia="Calibri" w:hAnsi="Arial" w:cs="Arial"/>
      <w:color w:val="0085CF"/>
      <w:sz w:val="36"/>
      <w:szCs w:val="36"/>
      <w:lang w:val="en-GB"/>
    </w:rPr>
  </w:style>
  <w:style w:type="paragraph" w:styleId="ListParagraph">
    <w:name w:val="List Paragraph"/>
    <w:basedOn w:val="Normal"/>
    <w:uiPriority w:val="34"/>
    <w:qFormat/>
    <w:rsid w:val="007A3014"/>
    <w:pPr>
      <w:spacing w:after="200" w:line="276" w:lineRule="auto"/>
      <w:ind w:left="720"/>
      <w:contextualSpacing/>
    </w:pPr>
    <w:rPr>
      <w:rFonts w:ascii="Calibri" w:eastAsia="Calibri" w:hAnsi="Calibri"/>
      <w:sz w:val="20"/>
      <w:szCs w:val="20"/>
      <w:lang w:val="en-GB"/>
    </w:rPr>
  </w:style>
  <w:style w:type="character" w:styleId="Hyperlink">
    <w:name w:val="Hyperlink"/>
    <w:uiPriority w:val="99"/>
    <w:unhideWhenUsed/>
    <w:rsid w:val="007A3014"/>
    <w:rPr>
      <w:color w:val="0000FF"/>
      <w:u w:val="single"/>
    </w:rPr>
  </w:style>
  <w:style w:type="paragraph" w:styleId="BalloonText">
    <w:name w:val="Balloon Text"/>
    <w:basedOn w:val="Normal"/>
    <w:link w:val="BalloonTextChar"/>
    <w:uiPriority w:val="99"/>
    <w:semiHidden/>
    <w:unhideWhenUsed/>
    <w:rsid w:val="00A969C3"/>
    <w:rPr>
      <w:rFonts w:ascii="Lucida Grande" w:hAnsi="Lucida Grande"/>
      <w:sz w:val="18"/>
      <w:szCs w:val="18"/>
    </w:rPr>
  </w:style>
  <w:style w:type="character" w:customStyle="1" w:styleId="BalloonTextChar">
    <w:name w:val="Balloon Text Char"/>
    <w:link w:val="BalloonText"/>
    <w:uiPriority w:val="99"/>
    <w:semiHidden/>
    <w:rsid w:val="00A969C3"/>
    <w:rPr>
      <w:rFonts w:ascii="Lucida Grande" w:hAnsi="Lucida Grande" w:cs="Lucida Grande"/>
      <w:sz w:val="18"/>
      <w:szCs w:val="18"/>
    </w:rPr>
  </w:style>
  <w:style w:type="character" w:customStyle="1" w:styleId="Heading3Char">
    <w:name w:val="Heading 3 Char"/>
    <w:link w:val="Heading3"/>
    <w:uiPriority w:val="9"/>
    <w:semiHidden/>
    <w:rsid w:val="00A969C3"/>
    <w:rPr>
      <w:rFonts w:ascii="Calibri" w:eastAsia="MS Gothic" w:hAnsi="Calibri" w:cs="Times New Roman"/>
      <w:b/>
      <w:bCs/>
      <w:color w:val="4F81BD"/>
    </w:rPr>
  </w:style>
  <w:style w:type="paragraph" w:styleId="NoSpacing">
    <w:name w:val="No Spacing"/>
    <w:uiPriority w:val="1"/>
    <w:qFormat/>
    <w:rsid w:val="00695323"/>
    <w:rPr>
      <w:sz w:val="24"/>
      <w:szCs w:val="24"/>
      <w:lang w:eastAsia="en-US"/>
    </w:rPr>
  </w:style>
  <w:style w:type="character" w:styleId="FollowedHyperlink">
    <w:name w:val="FollowedHyperlink"/>
    <w:uiPriority w:val="99"/>
    <w:semiHidden/>
    <w:unhideWhenUsed/>
    <w:rsid w:val="00D3318E"/>
    <w:rPr>
      <w:color w:val="954F72"/>
      <w:u w:val="single"/>
    </w:rPr>
  </w:style>
  <w:style w:type="paragraph" w:styleId="TOC1">
    <w:name w:val="toc 1"/>
    <w:basedOn w:val="Normal"/>
    <w:next w:val="Normal"/>
    <w:autoRedefine/>
    <w:uiPriority w:val="39"/>
    <w:unhideWhenUsed/>
    <w:qFormat/>
    <w:rsid w:val="00535FDB"/>
    <w:pPr>
      <w:tabs>
        <w:tab w:val="right" w:leader="dot" w:pos="9338"/>
      </w:tabs>
      <w:spacing w:before="120" w:after="120"/>
    </w:pPr>
    <w:rPr>
      <w:rFonts w:ascii="Arial" w:hAnsi="Arial"/>
      <w:sz w:val="22"/>
    </w:rPr>
  </w:style>
  <w:style w:type="character" w:customStyle="1" w:styleId="UnresolvedMention1">
    <w:name w:val="Unresolved Mention1"/>
    <w:uiPriority w:val="99"/>
    <w:semiHidden/>
    <w:unhideWhenUsed/>
    <w:rsid w:val="00BB547E"/>
    <w:rPr>
      <w:color w:val="808080"/>
      <w:shd w:val="clear" w:color="auto" w:fill="E6E6E6"/>
    </w:rPr>
  </w:style>
  <w:style w:type="paragraph" w:styleId="Title">
    <w:name w:val="Title"/>
    <w:basedOn w:val="Normal"/>
    <w:link w:val="TitleChar"/>
    <w:qFormat/>
    <w:rsid w:val="00BB547E"/>
    <w:pPr>
      <w:ind w:right="-476"/>
      <w:jc w:val="center"/>
    </w:pPr>
    <w:rPr>
      <w:rFonts w:ascii="Arial" w:eastAsia="Times New Roman" w:hAnsi="Arial"/>
      <w:sz w:val="28"/>
      <w:szCs w:val="20"/>
      <w:lang w:val="en-GB"/>
    </w:rPr>
  </w:style>
  <w:style w:type="character" w:customStyle="1" w:styleId="TitleChar">
    <w:name w:val="Title Char"/>
    <w:link w:val="Title"/>
    <w:rsid w:val="00BB547E"/>
    <w:rPr>
      <w:rFonts w:ascii="Arial" w:eastAsia="Times New Roman" w:hAnsi="Arial"/>
      <w:sz w:val="28"/>
      <w:lang w:eastAsia="en-US"/>
    </w:rPr>
  </w:style>
  <w:style w:type="character" w:customStyle="1" w:styleId="Heading2Char">
    <w:name w:val="Heading 2 Char"/>
    <w:basedOn w:val="DefaultParagraphFont"/>
    <w:link w:val="Heading2"/>
    <w:uiPriority w:val="9"/>
    <w:rsid w:val="008D65FE"/>
    <w:rPr>
      <w:rFonts w:asciiTheme="majorHAnsi" w:eastAsiaTheme="majorEastAsia" w:hAnsiTheme="majorHAnsi" w:cstheme="majorBidi"/>
      <w:color w:val="2F5496" w:themeColor="accent1" w:themeShade="BF"/>
      <w:sz w:val="26"/>
      <w:szCs w:val="26"/>
      <w:lang w:eastAsia="en-US"/>
    </w:rPr>
  </w:style>
  <w:style w:type="table" w:customStyle="1" w:styleId="TableGrid1">
    <w:name w:val="Table Grid1"/>
    <w:basedOn w:val="TableNormal"/>
    <w:next w:val="TableGrid"/>
    <w:uiPriority w:val="39"/>
    <w:rsid w:val="0039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hriveapproach.co.uk/" TargetMode="External"/><Relationship Id="rId17" Type="http://schemas.openxmlformats.org/officeDocument/2006/relationships/hyperlink" Target="https://www.gov.uk/government/publications/rates-and-allowances-travel-mileage-and-fuel-allowances/travel-mileage-and-fuel-rates-and-allowances" TargetMode="External"/><Relationship Id="rId2" Type="http://schemas.openxmlformats.org/officeDocument/2006/relationships/customXml" Target="../customXml/item2.xml"/><Relationship Id="rId16" Type="http://schemas.openxmlformats.org/officeDocument/2006/relationships/image" Target="cid:image001.png@01DAFD30.1104414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edcf3da-b85e-4bbe-8381-c27edf9844b0" xsi:nil="true"/>
    <lcf76f155ced4ddcb4097134ff3c332f xmlns="87c05feb-b4e4-404a-a81a-6dde5b7f85e0">
      <Terms xmlns="http://schemas.microsoft.com/office/infopath/2007/PartnerControls"/>
    </lcf76f155ced4ddcb4097134ff3c332f>
    <SharedWithUsers xmlns="fedcf3da-b85e-4bbe-8381-c27edf9844b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7BA83-63B2-4840-AE69-187D218EB0DB}">
  <ds:schemaRefs>
    <ds:schemaRef ds:uri="http://schemas.microsoft.com/sharepoint/v3/contenttype/forms"/>
  </ds:schemaRefs>
</ds:datastoreItem>
</file>

<file path=customXml/itemProps2.xml><?xml version="1.0" encoding="utf-8"?>
<ds:datastoreItem xmlns:ds="http://schemas.openxmlformats.org/officeDocument/2006/customXml" ds:itemID="{8DF43D66-0BA8-4B70-BD61-7C997D18A0B1}">
  <ds:schemaRefs>
    <ds:schemaRef ds:uri="http://schemas.openxmlformats.org/officeDocument/2006/bibliography"/>
  </ds:schemaRefs>
</ds:datastoreItem>
</file>

<file path=customXml/itemProps3.xml><?xml version="1.0" encoding="utf-8"?>
<ds:datastoreItem xmlns:ds="http://schemas.openxmlformats.org/officeDocument/2006/customXml" ds:itemID="{232035C0-D831-4567-9ED6-95B1F564DCB3}">
  <ds:schemaRefs>
    <ds:schemaRef ds:uri="http://schemas.microsoft.com/office/infopath/2007/PartnerControls"/>
    <ds:schemaRef ds:uri="http://schemas.microsoft.com/office/2006/documentManagement/types"/>
    <ds:schemaRef ds:uri="372b9191-942f-4b09-b41d-6939e5c8fcfe"/>
    <ds:schemaRef ds:uri="http://schemas.microsoft.com/office/2006/metadata/properties"/>
    <ds:schemaRef ds:uri="http://purl.org/dc/elements/1.1/"/>
    <ds:schemaRef ds:uri="8bea56c7-fbe5-4dc3-90ab-f996231ae667"/>
    <ds:schemaRef ds:uri="http://schemas.openxmlformats.org/package/2006/metadata/core-properties"/>
    <ds:schemaRef ds:uri="http://purl.org/dc/terms/"/>
    <ds:schemaRef ds:uri="http://www.w3.org/XML/1998/namespace"/>
    <ds:schemaRef ds:uri="http://purl.org/dc/dcmitype/"/>
    <ds:schemaRef ds:uri="fedcf3da-b85e-4bbe-8381-c27edf9844b0"/>
    <ds:schemaRef ds:uri="87c05feb-b4e4-404a-a81a-6dde5b7f85e0"/>
  </ds:schemaRefs>
</ds:datastoreItem>
</file>

<file path=customXml/itemProps4.xml><?xml version="1.0" encoding="utf-8"?>
<ds:datastoreItem xmlns:ds="http://schemas.openxmlformats.org/officeDocument/2006/customXml" ds:itemID="{47B34204-AE2B-4E2E-9E7B-D5D56C5A1440}"/>
</file>

<file path=docProps/app.xml><?xml version="1.0" encoding="utf-8"?>
<Properties xmlns="http://schemas.openxmlformats.org/officeDocument/2006/extended-properties" xmlns:vt="http://schemas.openxmlformats.org/officeDocument/2006/docPropsVTypes">
  <Template>Normal</Template>
  <TotalTime>5</TotalTime>
  <Pages>5</Pages>
  <Words>727</Words>
  <Characters>4149</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4867</CharactersWithSpaces>
  <SharedDoc>false</SharedDoc>
  <HLinks>
    <vt:vector size="6" baseType="variant">
      <vt:variant>
        <vt:i4>7340146</vt:i4>
      </vt:variant>
      <vt:variant>
        <vt:i4>15</vt:i4>
      </vt:variant>
      <vt:variant>
        <vt:i4>0</vt:i4>
      </vt:variant>
      <vt:variant>
        <vt:i4>5</vt:i4>
      </vt:variant>
      <vt:variant>
        <vt:lpwstr>https://www.gov.uk/government/organisations/hm-revenue-customs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2018</dc:creator>
  <cp:keywords/>
  <cp:lastModifiedBy>Claire Brand</cp:lastModifiedBy>
  <cp:revision>2</cp:revision>
  <cp:lastPrinted>2020-12-15T11:21:00Z</cp:lastPrinted>
  <dcterms:created xsi:type="dcterms:W3CDTF">2024-09-05T11:45:00Z</dcterms:created>
  <dcterms:modified xsi:type="dcterms:W3CDTF">2024-09-05T11:45:00Z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y fmtid="{D5CDD505-2E9C-101B-9397-08002B2CF9AE}" pid="3" name="MediaServiceImageTags">
    <vt:lpwstr/>
  </property>
  <property fmtid="{D5CDD505-2E9C-101B-9397-08002B2CF9AE}" pid="4" name="Order">
    <vt:r8>69500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