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1144" w14:textId="77777777" w:rsidR="0060722A" w:rsidRDefault="0060722A" w:rsidP="0060722A"/>
    <w:p w14:paraId="06AF9BF1" w14:textId="77777777" w:rsidR="0060722A" w:rsidRDefault="0060722A">
      <w:pPr>
        <w:jc w:val="center"/>
      </w:pPr>
    </w:p>
    <w:p w14:paraId="70099F8E" w14:textId="16FDCB70" w:rsidR="0060722A" w:rsidRDefault="0060722A" w:rsidP="0060722A">
      <w:pPr>
        <w:jc w:val="center"/>
      </w:pPr>
      <w:r>
        <w:rPr>
          <w:noProof/>
        </w:rPr>
        <w:drawing>
          <wp:inline distT="0" distB="0" distL="0" distR="0" wp14:anchorId="55DA2AAF" wp14:editId="094873C0">
            <wp:extent cx="2055280" cy="2466975"/>
            <wp:effectExtent l="0" t="0" r="2540" b="0"/>
            <wp:docPr id="1584685536" name="Picture 1584685536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85536" name="Picture 1584685536" descr="A logo for a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691" cy="248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AFAC1" w14:textId="21725790" w:rsidR="0060722A" w:rsidRDefault="0060722A" w:rsidP="006072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23B0F" wp14:editId="3A95FAEA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5791200" cy="1152525"/>
                <wp:effectExtent l="0" t="0" r="0" b="9525"/>
                <wp:wrapNone/>
                <wp:docPr id="442969657" name="Text Box 442969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094833" w14:textId="0B488A53" w:rsidR="0060722A" w:rsidRDefault="0060722A" w:rsidP="0060722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Uniform Policy</w:t>
                            </w:r>
                          </w:p>
                          <w:p w14:paraId="6B216649" w14:textId="77777777" w:rsidR="0060722A" w:rsidRDefault="0060722A" w:rsidP="0060722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7C558D" w14:textId="77777777" w:rsidR="0060722A" w:rsidRPr="00AF7BC5" w:rsidRDefault="0060722A" w:rsidP="0060722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23B0F" id="_x0000_t202" coordsize="21600,21600" o:spt="202" path="m,l,21600r21600,l21600,xe">
                <v:stroke joinstyle="miter"/>
                <v:path gradientshapeok="t" o:connecttype="rect"/>
              </v:shapetype>
              <v:shape id="Text Box 442969657" o:spid="_x0000_s1026" type="#_x0000_t202" style="position:absolute;margin-left:0;margin-top:10.35pt;width:456pt;height:9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" filled="f" stroked="f">
                <v:textbox>
                  <w:txbxContent>
                    <w:p w14:paraId="15094833" w14:textId="0B488A53" w:rsidR="0060722A" w:rsidRDefault="0060722A" w:rsidP="0060722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Uniform Policy</w:t>
                      </w:r>
                    </w:p>
                    <w:p w14:paraId="6B216649" w14:textId="77777777" w:rsidR="0060722A" w:rsidRDefault="0060722A" w:rsidP="0060722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7C558D" w14:textId="77777777" w:rsidR="0060722A" w:rsidRPr="00AF7BC5" w:rsidRDefault="0060722A" w:rsidP="0060722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294CE" w14:textId="66EF9834" w:rsidR="0060722A" w:rsidRDefault="0060722A" w:rsidP="0060722A"/>
    <w:p w14:paraId="070382BF" w14:textId="77777777" w:rsidR="0060722A" w:rsidRDefault="0060722A" w:rsidP="0060722A"/>
    <w:p w14:paraId="2CBBA00C" w14:textId="77777777" w:rsidR="0060722A" w:rsidRDefault="0060722A" w:rsidP="0060722A"/>
    <w:p w14:paraId="34F7AADA" w14:textId="77777777" w:rsidR="0060722A" w:rsidRDefault="0060722A" w:rsidP="0060722A"/>
    <w:p w14:paraId="1145376E" w14:textId="77777777" w:rsidR="0060722A" w:rsidRDefault="0060722A" w:rsidP="0060722A">
      <w:pPr>
        <w:jc w:val="center"/>
        <w:rPr>
          <w:sz w:val="28"/>
          <w:szCs w:val="28"/>
        </w:rPr>
      </w:pPr>
    </w:p>
    <w:p w14:paraId="5939F045" w14:textId="77777777" w:rsidR="0060722A" w:rsidRDefault="0060722A" w:rsidP="0060722A">
      <w:pPr>
        <w:jc w:val="center"/>
        <w:rPr>
          <w:sz w:val="28"/>
          <w:szCs w:val="28"/>
        </w:rPr>
      </w:pPr>
    </w:p>
    <w:p w14:paraId="1C623368" w14:textId="26C7C76A" w:rsidR="0060722A" w:rsidRDefault="0060722A" w:rsidP="0060722A">
      <w:pPr>
        <w:jc w:val="center"/>
        <w:rPr>
          <w:sz w:val="28"/>
          <w:szCs w:val="28"/>
        </w:rPr>
      </w:pPr>
      <w:r w:rsidRPr="00431514">
        <w:rPr>
          <w:sz w:val="28"/>
          <w:szCs w:val="28"/>
        </w:rPr>
        <w:t xml:space="preserve">“Our mission is not that you survive, but that you thrive with passion, compassion, </w:t>
      </w:r>
      <w:proofErr w:type="spellStart"/>
      <w:r w:rsidRPr="00431514">
        <w:rPr>
          <w:sz w:val="28"/>
          <w:szCs w:val="28"/>
        </w:rPr>
        <w:t>humour</w:t>
      </w:r>
      <w:proofErr w:type="spellEnd"/>
      <w:r w:rsidRPr="00431514">
        <w:rPr>
          <w:sz w:val="28"/>
          <w:szCs w:val="28"/>
        </w:rPr>
        <w:t xml:space="preserve"> and style”</w:t>
      </w:r>
    </w:p>
    <w:p w14:paraId="254C7103" w14:textId="77777777" w:rsidR="0060722A" w:rsidRPr="00431514" w:rsidRDefault="0060722A" w:rsidP="0060722A">
      <w:pPr>
        <w:jc w:val="center"/>
        <w:rPr>
          <w:sz w:val="28"/>
          <w:szCs w:val="28"/>
        </w:rPr>
      </w:pPr>
    </w:p>
    <w:p w14:paraId="7E5AD7D2" w14:textId="77777777" w:rsidR="0060722A" w:rsidRDefault="0060722A" w:rsidP="0060722A">
      <w:pPr>
        <w:jc w:val="center"/>
      </w:pPr>
      <w:r>
        <w:t>(Maya Angelou)</w:t>
      </w:r>
    </w:p>
    <w:p w14:paraId="7E169895" w14:textId="77777777" w:rsidR="0060722A" w:rsidRDefault="0060722A" w:rsidP="0060722A">
      <w:pPr>
        <w:jc w:val="center"/>
      </w:pPr>
    </w:p>
    <w:p w14:paraId="43E891BA" w14:textId="77777777" w:rsidR="0060722A" w:rsidRDefault="0060722A" w:rsidP="0060722A">
      <w:pPr>
        <w:jc w:val="center"/>
      </w:pPr>
      <w:r>
        <w:rPr>
          <w:rFonts w:ascii="Arial" w:hAnsi="Arial" w:cs="Arial"/>
          <w:noProof/>
          <w:color w:val="3765AC"/>
        </w:rPr>
        <w:drawing>
          <wp:anchor distT="0" distB="0" distL="114300" distR="114300" simplePos="0" relativeHeight="251662336" behindDoc="1" locked="0" layoutInCell="1" allowOverlap="1" wp14:anchorId="15B2FFA2" wp14:editId="0F05A0C7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1466215" cy="542925"/>
            <wp:effectExtent l="0" t="0" r="635" b="9525"/>
            <wp:wrapTight wrapText="bothSides">
              <wp:wrapPolygon edited="0">
                <wp:start x="0" y="0"/>
                <wp:lineTo x="0" y="21221"/>
                <wp:lineTo x="21329" y="21221"/>
                <wp:lineTo x="21329" y="0"/>
                <wp:lineTo x="0" y="0"/>
              </wp:wrapPolygon>
            </wp:wrapTight>
            <wp:docPr id="3" name="Picture 3" descr="Thrive - Lets help every chil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rive - Lets help every chil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5F5AB3D" wp14:editId="1CB71ECD">
            <wp:simplePos x="0" y="0"/>
            <wp:positionH relativeFrom="margin">
              <wp:align>right</wp:align>
            </wp:positionH>
            <wp:positionV relativeFrom="paragraph">
              <wp:posOffset>136633</wp:posOffset>
            </wp:positionV>
            <wp:extent cx="2152650" cy="762466"/>
            <wp:effectExtent l="0" t="0" r="0" b="0"/>
            <wp:wrapTight wrapText="bothSides">
              <wp:wrapPolygon edited="0">
                <wp:start x="0" y="0"/>
                <wp:lineTo x="0" y="21060"/>
                <wp:lineTo x="21409" y="21060"/>
                <wp:lineTo x="21409" y="0"/>
                <wp:lineTo x="0" y="0"/>
              </wp:wrapPolygon>
            </wp:wrapTight>
            <wp:docPr id="235144593" name="Picture 2" descr="Somerse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merset Counci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6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2B6150" w14:textId="77777777" w:rsidR="0060722A" w:rsidRDefault="0060722A" w:rsidP="0060722A">
      <w:pPr>
        <w:jc w:val="center"/>
      </w:pPr>
    </w:p>
    <w:p w14:paraId="3741249D" w14:textId="77777777" w:rsidR="0060722A" w:rsidRDefault="0060722A" w:rsidP="0060722A">
      <w:pPr>
        <w:pStyle w:val="Heading2"/>
        <w:ind w:left="0" w:right="-613"/>
        <w:jc w:val="both"/>
        <w:rPr>
          <w:rFonts w:cs="Arial"/>
          <w:spacing w:val="2"/>
          <w:szCs w:val="24"/>
        </w:rPr>
      </w:pPr>
    </w:p>
    <w:p w14:paraId="592659C0" w14:textId="77777777" w:rsidR="0060722A" w:rsidRDefault="0060722A" w:rsidP="0060722A"/>
    <w:p w14:paraId="015FB6A1" w14:textId="77777777" w:rsidR="0060722A" w:rsidRDefault="0060722A" w:rsidP="0060722A"/>
    <w:p w14:paraId="75C1A9E7" w14:textId="77777777" w:rsidR="0060722A" w:rsidRDefault="0060722A" w:rsidP="0060722A"/>
    <w:p w14:paraId="0FDE8DE1" w14:textId="77777777" w:rsidR="0060722A" w:rsidRPr="00AF7BC5" w:rsidRDefault="0060722A" w:rsidP="006072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0722A" w14:paraId="49F31A93" w14:textId="77777777" w:rsidTr="004863A4">
        <w:trPr>
          <w:trHeight w:val="425"/>
        </w:trPr>
        <w:tc>
          <w:tcPr>
            <w:tcW w:w="3539" w:type="dxa"/>
            <w:vAlign w:val="center"/>
          </w:tcPr>
          <w:p w14:paraId="2F4DF5DD" w14:textId="77777777" w:rsidR="0060722A" w:rsidRDefault="0060722A" w:rsidP="004863A4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Date Reviewed:</w:t>
            </w:r>
          </w:p>
        </w:tc>
        <w:tc>
          <w:tcPr>
            <w:tcW w:w="5477" w:type="dxa"/>
            <w:vAlign w:val="center"/>
          </w:tcPr>
          <w:p w14:paraId="5CDDF454" w14:textId="4780A06E" w:rsidR="0060722A" w:rsidRDefault="0060722A" w:rsidP="004863A4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September 202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4</w:t>
            </w:r>
          </w:p>
        </w:tc>
      </w:tr>
      <w:tr w:rsidR="0060722A" w14:paraId="4C92BA35" w14:textId="77777777" w:rsidTr="004863A4">
        <w:trPr>
          <w:trHeight w:val="425"/>
        </w:trPr>
        <w:tc>
          <w:tcPr>
            <w:tcW w:w="3539" w:type="dxa"/>
            <w:vAlign w:val="center"/>
          </w:tcPr>
          <w:p w14:paraId="0E4F4E00" w14:textId="77777777" w:rsidR="0060722A" w:rsidRDefault="0060722A" w:rsidP="004863A4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Review Frequency:</w:t>
            </w:r>
          </w:p>
        </w:tc>
        <w:tc>
          <w:tcPr>
            <w:tcW w:w="5477" w:type="dxa"/>
            <w:vAlign w:val="center"/>
          </w:tcPr>
          <w:p w14:paraId="13700C40" w14:textId="77777777" w:rsidR="0060722A" w:rsidRDefault="0060722A" w:rsidP="004863A4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Annual </w:t>
            </w:r>
          </w:p>
        </w:tc>
      </w:tr>
      <w:tr w:rsidR="0060722A" w14:paraId="641B41F3" w14:textId="77777777" w:rsidTr="004863A4">
        <w:trPr>
          <w:trHeight w:val="425"/>
        </w:trPr>
        <w:tc>
          <w:tcPr>
            <w:tcW w:w="3539" w:type="dxa"/>
            <w:vAlign w:val="center"/>
          </w:tcPr>
          <w:p w14:paraId="33FE5D9E" w14:textId="77777777" w:rsidR="0060722A" w:rsidRDefault="0060722A" w:rsidP="004863A4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Date of next review:</w:t>
            </w:r>
          </w:p>
        </w:tc>
        <w:tc>
          <w:tcPr>
            <w:tcW w:w="5477" w:type="dxa"/>
            <w:vAlign w:val="center"/>
          </w:tcPr>
          <w:p w14:paraId="405A527C" w14:textId="47C5FFB5" w:rsidR="0060722A" w:rsidRDefault="0060722A" w:rsidP="004863A4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September 202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7</w:t>
            </w:r>
          </w:p>
        </w:tc>
      </w:tr>
      <w:tr w:rsidR="0060722A" w14:paraId="4656E0AC" w14:textId="77777777" w:rsidTr="004863A4">
        <w:trPr>
          <w:trHeight w:val="907"/>
        </w:trPr>
        <w:tc>
          <w:tcPr>
            <w:tcW w:w="3539" w:type="dxa"/>
            <w:vAlign w:val="center"/>
          </w:tcPr>
          <w:p w14:paraId="04BDFE7E" w14:textId="77777777" w:rsidR="0060722A" w:rsidRDefault="0060722A" w:rsidP="004863A4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Governor Signature:</w:t>
            </w:r>
          </w:p>
        </w:tc>
        <w:tc>
          <w:tcPr>
            <w:tcW w:w="5477" w:type="dxa"/>
            <w:vAlign w:val="center"/>
          </w:tcPr>
          <w:p w14:paraId="07D8DAE1" w14:textId="77777777" w:rsidR="0060722A" w:rsidRDefault="0060722A" w:rsidP="004863A4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  <w:p w14:paraId="25519892" w14:textId="77777777" w:rsidR="0060722A" w:rsidRDefault="0060722A" w:rsidP="004863A4">
            <w:pPr>
              <w:pStyle w:val="Heading2"/>
              <w:ind w:left="0" w:right="-613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</w:tr>
    </w:tbl>
    <w:p w14:paraId="0DF5F2D7" w14:textId="77777777" w:rsidR="0060722A" w:rsidRDefault="0060722A" w:rsidP="0060722A">
      <w:pPr>
        <w:rPr>
          <w:rFonts w:asciiTheme="minorBidi" w:hAnsiTheme="minorBidi"/>
          <w:b/>
          <w:bCs/>
          <w:sz w:val="24"/>
          <w:szCs w:val="24"/>
        </w:rPr>
      </w:pPr>
    </w:p>
    <w:p w14:paraId="2F71D91B" w14:textId="77777777" w:rsidR="0060722A" w:rsidRDefault="0060722A" w:rsidP="0060722A">
      <w:pPr>
        <w:rPr>
          <w:rFonts w:asciiTheme="minorBidi" w:hAnsiTheme="minorBidi"/>
          <w:b/>
          <w:bCs/>
          <w:sz w:val="24"/>
          <w:szCs w:val="24"/>
        </w:rPr>
      </w:pPr>
    </w:p>
    <w:p w14:paraId="3DA2A0B9" w14:textId="77777777" w:rsidR="0060722A" w:rsidRDefault="0060722A" w:rsidP="0060722A">
      <w:pPr>
        <w:rPr>
          <w:rFonts w:asciiTheme="minorBidi" w:hAnsiTheme="minorBidi"/>
          <w:b/>
          <w:bCs/>
          <w:sz w:val="24"/>
          <w:szCs w:val="24"/>
        </w:rPr>
      </w:pPr>
    </w:p>
    <w:p w14:paraId="22FCB0BA" w14:textId="77777777" w:rsidR="0060722A" w:rsidRDefault="0060722A" w:rsidP="0060722A">
      <w:pPr>
        <w:rPr>
          <w:rFonts w:asciiTheme="minorBidi" w:hAnsiTheme="minorBidi"/>
          <w:b/>
          <w:bCs/>
          <w:sz w:val="24"/>
          <w:szCs w:val="24"/>
        </w:rPr>
      </w:pPr>
    </w:p>
    <w:p w14:paraId="5314890A" w14:textId="77777777" w:rsidR="0060722A" w:rsidRDefault="0060722A" w:rsidP="0060722A">
      <w:pPr>
        <w:rPr>
          <w:rFonts w:asciiTheme="minorBidi" w:hAnsiTheme="min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8255792" wp14:editId="0B9D3F41">
            <wp:simplePos x="0" y="0"/>
            <wp:positionH relativeFrom="margin">
              <wp:align>center</wp:align>
            </wp:positionH>
            <wp:positionV relativeFrom="paragraph">
              <wp:posOffset>1335405</wp:posOffset>
            </wp:positionV>
            <wp:extent cx="6137910" cy="3452495"/>
            <wp:effectExtent l="9207" t="0" r="5398" b="5397"/>
            <wp:wrapTight wrapText="bothSides">
              <wp:wrapPolygon edited="0">
                <wp:start x="21568" y="-58"/>
                <wp:lineTo x="48" y="-58"/>
                <wp:lineTo x="48" y="21515"/>
                <wp:lineTo x="21568" y="21515"/>
                <wp:lineTo x="21568" y="-58"/>
              </wp:wrapPolygon>
            </wp:wrapTight>
            <wp:docPr id="186188186" name="Picture 2" descr="A colorful rainbow with people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8186" name="Picture 2" descr="A colorful rainbow with people in the midd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  <w:sz w:val="24"/>
          <w:szCs w:val="24"/>
        </w:rPr>
        <w:br w:type="page"/>
      </w:r>
    </w:p>
    <w:p w14:paraId="570B2916" w14:textId="1A1ED133" w:rsidR="00691A11" w:rsidRDefault="0060722A">
      <w:pPr>
        <w:pStyle w:val="paragraph"/>
        <w:spacing w:before="0" w:after="0"/>
        <w:textAlignment w:val="baseline"/>
      </w:pPr>
      <w:r>
        <w:rPr>
          <w:rStyle w:val="normaltextrun"/>
          <w:rFonts w:ascii="Arial" w:hAnsi="Arial" w:cs="Arial"/>
        </w:rPr>
        <w:t>Sc</w:t>
      </w:r>
      <w:r w:rsidR="005A1221">
        <w:rPr>
          <w:rStyle w:val="normaltextrun"/>
          <w:rFonts w:ascii="Arial" w:hAnsi="Arial" w:cs="Arial"/>
        </w:rPr>
        <w:t xml:space="preserve">hool uniform instils a sense of pride and belonging for our pupils. It also helps them to re-engage with this part of school life and can support an effective </w:t>
      </w:r>
      <w:r w:rsidR="005A1221">
        <w:rPr>
          <w:rStyle w:val="normaltextrun"/>
          <w:rFonts w:ascii="Arial" w:hAnsi="Arial" w:cs="Arial"/>
        </w:rPr>
        <w:t>reintegration back to school. Uniforms can also be useful to protect children and young people from social pressure to dress in a particular way.</w:t>
      </w:r>
      <w:r w:rsidR="005A1221">
        <w:rPr>
          <w:rStyle w:val="eop"/>
          <w:rFonts w:ascii="Arial" w:hAnsi="Arial" w:cs="Arial"/>
        </w:rPr>
        <w:t> </w:t>
      </w:r>
    </w:p>
    <w:p w14:paraId="62340E20" w14:textId="77777777" w:rsidR="00691A11" w:rsidRDefault="00691A11">
      <w:pPr>
        <w:pStyle w:val="paragraph"/>
        <w:spacing w:before="0" w:after="0"/>
        <w:textAlignment w:val="baseline"/>
        <w:rPr>
          <w:rFonts w:ascii="Arial" w:hAnsi="Arial" w:cs="Arial"/>
        </w:rPr>
      </w:pPr>
    </w:p>
    <w:p w14:paraId="020ED95D" w14:textId="77777777" w:rsidR="00691A11" w:rsidRDefault="005A1221">
      <w:pPr>
        <w:pStyle w:val="paragraph"/>
        <w:spacing w:before="0" w:after="0"/>
        <w:textAlignment w:val="baseline"/>
      </w:pPr>
      <w:r>
        <w:rPr>
          <w:rStyle w:val="normaltextrun"/>
          <w:rFonts w:ascii="Arial" w:hAnsi="Arial" w:cs="Arial"/>
        </w:rPr>
        <w:t>SSPS has some simple expectations around uniform and personal presentation. </w:t>
      </w:r>
    </w:p>
    <w:p w14:paraId="0EB5824E" w14:textId="77777777" w:rsidR="00691A11" w:rsidRDefault="005A1221">
      <w:pPr>
        <w:pStyle w:val="paragraph"/>
        <w:spacing w:before="0" w:after="0"/>
        <w:textAlignment w:val="baseline"/>
      </w:pPr>
      <w:r>
        <w:rPr>
          <w:rStyle w:val="eop"/>
          <w:rFonts w:ascii="Arial" w:hAnsi="Arial" w:cs="Arial"/>
        </w:rPr>
        <w:t> </w:t>
      </w:r>
    </w:p>
    <w:p w14:paraId="6454A2AF" w14:textId="77777777" w:rsidR="00691A11" w:rsidRDefault="005A1221">
      <w:pPr>
        <w:pStyle w:val="paragraph"/>
        <w:spacing w:before="0" w:after="0"/>
        <w:textAlignment w:val="baseline"/>
      </w:pPr>
      <w:r>
        <w:rPr>
          <w:rStyle w:val="normaltextrun"/>
          <w:rFonts w:ascii="Arial" w:hAnsi="Arial" w:cs="Arial"/>
        </w:rPr>
        <w:t xml:space="preserve">Please ensure you </w:t>
      </w:r>
      <w:r>
        <w:rPr>
          <w:rStyle w:val="normaltextrun"/>
          <w:rFonts w:ascii="Arial" w:hAnsi="Arial" w:cs="Arial"/>
        </w:rPr>
        <w:t>follow the school uniform guidelines:</w:t>
      </w:r>
      <w:r>
        <w:rPr>
          <w:rStyle w:val="eop"/>
          <w:rFonts w:ascii="Arial" w:hAnsi="Arial" w:cs="Arial"/>
        </w:rPr>
        <w:t> </w:t>
      </w:r>
    </w:p>
    <w:p w14:paraId="1DF1F4D5" w14:textId="77777777" w:rsidR="00691A11" w:rsidRDefault="005A1221">
      <w:pPr>
        <w:pStyle w:val="paragraph"/>
        <w:numPr>
          <w:ilvl w:val="0"/>
          <w:numId w:val="1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Arial" w:hAnsi="Arial" w:cs="Arial"/>
        </w:rPr>
        <w:t>All pupils are given a sweatshirt and polo shirts at their enrolment meeting and are expected to wear these whenever they attend SSPS.</w:t>
      </w:r>
      <w:r>
        <w:rPr>
          <w:rStyle w:val="eop"/>
          <w:rFonts w:ascii="Arial" w:hAnsi="Arial" w:cs="Arial"/>
        </w:rPr>
        <w:t> </w:t>
      </w:r>
    </w:p>
    <w:p w14:paraId="664A6060" w14:textId="77777777" w:rsidR="00691A11" w:rsidRDefault="005A1221">
      <w:pPr>
        <w:pStyle w:val="paragraph"/>
        <w:numPr>
          <w:ilvl w:val="0"/>
          <w:numId w:val="1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Arial" w:hAnsi="Arial" w:cs="Arial"/>
        </w:rPr>
        <w:t>We ask that pupils wear appropriate trousers / skirts and shoes. Black trainers are also acceptable.</w:t>
      </w:r>
      <w:r>
        <w:rPr>
          <w:rStyle w:val="eop"/>
          <w:rFonts w:ascii="Arial" w:hAnsi="Arial" w:cs="Arial"/>
        </w:rPr>
        <w:t> </w:t>
      </w:r>
    </w:p>
    <w:p w14:paraId="4E602A47" w14:textId="77777777" w:rsidR="00691A11" w:rsidRDefault="005A1221">
      <w:pPr>
        <w:pStyle w:val="paragraph"/>
        <w:numPr>
          <w:ilvl w:val="0"/>
          <w:numId w:val="1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Arial" w:hAnsi="Arial" w:cs="Arial"/>
        </w:rPr>
        <w:t>Knee length tailored shorts may be worn in the summer.</w:t>
      </w:r>
      <w:r>
        <w:rPr>
          <w:rStyle w:val="eop"/>
          <w:rFonts w:ascii="Arial" w:hAnsi="Arial" w:cs="Arial"/>
        </w:rPr>
        <w:t> </w:t>
      </w:r>
    </w:p>
    <w:p w14:paraId="5A42B2BE" w14:textId="77777777" w:rsidR="00691A11" w:rsidRDefault="005A1221">
      <w:pPr>
        <w:pStyle w:val="paragraph"/>
        <w:numPr>
          <w:ilvl w:val="0"/>
          <w:numId w:val="1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Arial" w:hAnsi="Arial" w:cs="Arial"/>
        </w:rPr>
        <w:t>Where OE activities require specialist equipment, for example a swimming costume, the Pastoral Lead in a Centre will let parents know and can offer support if the pupil does not have access to that specific piece of equipment.</w:t>
      </w:r>
      <w:r>
        <w:rPr>
          <w:rStyle w:val="eop"/>
          <w:rFonts w:ascii="Arial" w:hAnsi="Arial" w:cs="Arial"/>
        </w:rPr>
        <w:t> </w:t>
      </w:r>
    </w:p>
    <w:p w14:paraId="4BD011C4" w14:textId="77777777" w:rsidR="00691A11" w:rsidRDefault="00691A11">
      <w:pPr>
        <w:pStyle w:val="paragraph"/>
        <w:spacing w:before="0" w:after="0"/>
        <w:ind w:left="1080"/>
        <w:textAlignment w:val="baseline"/>
        <w:rPr>
          <w:rFonts w:ascii="Arial" w:hAnsi="Arial" w:cs="Arial"/>
        </w:rPr>
      </w:pPr>
    </w:p>
    <w:p w14:paraId="084677E1" w14:textId="77777777" w:rsidR="00691A11" w:rsidRDefault="005A1221">
      <w:pPr>
        <w:pStyle w:val="paragraph"/>
        <w:spacing w:before="0" w:after="0"/>
        <w:textAlignment w:val="baseline"/>
      </w:pPr>
      <w:r>
        <w:rPr>
          <w:rStyle w:val="normaltextrun"/>
          <w:rFonts w:ascii="Arial" w:hAnsi="Arial" w:cs="Arial"/>
        </w:rPr>
        <w:t xml:space="preserve">SSPS has a developed programme of learning outside the classroom. When pupils are participating in activities outside, we ask that they are dressed appropriately for the activity- clothes or shoes that get spoiled </w:t>
      </w:r>
      <w:proofErr w:type="gramStart"/>
      <w:r>
        <w:rPr>
          <w:rStyle w:val="normaltextrun"/>
          <w:rFonts w:ascii="Arial" w:hAnsi="Arial" w:cs="Arial"/>
        </w:rPr>
        <w:t>as a result of</w:t>
      </w:r>
      <w:proofErr w:type="gramEnd"/>
      <w:r>
        <w:rPr>
          <w:rStyle w:val="normaltextrun"/>
          <w:rFonts w:ascii="Arial" w:hAnsi="Arial" w:cs="Arial"/>
        </w:rPr>
        <w:t xml:space="preserve"> inclement weather will not be replaced by the school.</w:t>
      </w:r>
      <w:r>
        <w:rPr>
          <w:rStyle w:val="eop"/>
          <w:rFonts w:ascii="Arial" w:hAnsi="Arial" w:cs="Arial"/>
        </w:rPr>
        <w:t> </w:t>
      </w:r>
    </w:p>
    <w:p w14:paraId="1271A6E4" w14:textId="77777777" w:rsidR="00691A11" w:rsidRDefault="00691A11">
      <w:pPr>
        <w:pStyle w:val="paragraph"/>
        <w:spacing w:before="0" w:after="0"/>
        <w:textAlignment w:val="baseline"/>
        <w:rPr>
          <w:rFonts w:ascii="Arial" w:hAnsi="Arial" w:cs="Arial"/>
        </w:rPr>
      </w:pPr>
    </w:p>
    <w:p w14:paraId="2D1C3C7D" w14:textId="77777777" w:rsidR="00691A11" w:rsidRDefault="005A1221">
      <w:pPr>
        <w:pStyle w:val="paragraph"/>
        <w:spacing w:before="0" w:after="0"/>
        <w:textAlignment w:val="baseline"/>
      </w:pPr>
      <w:r>
        <w:rPr>
          <w:rStyle w:val="normaltextrun"/>
          <w:rFonts w:ascii="Arial" w:hAnsi="Arial" w:cs="Arial"/>
        </w:rPr>
        <w:t>We have a wide range of additional items such as outdoor coats, waterproof over trousers, fleeces and wellington boots in a variety of sizes that pupils can borrow at any time to ensure they are able to participate fully. We also keep a wide range of additional second-hand uniform stock that we ask pupils to wear if they forget uniform or if they require additional pieces.</w:t>
      </w:r>
      <w:r>
        <w:rPr>
          <w:rStyle w:val="eop"/>
          <w:rFonts w:ascii="Arial" w:hAnsi="Arial" w:cs="Arial"/>
        </w:rPr>
        <w:t> </w:t>
      </w:r>
    </w:p>
    <w:p w14:paraId="2F496213" w14:textId="77777777" w:rsidR="00691A11" w:rsidRDefault="005A1221">
      <w:pPr>
        <w:pStyle w:val="paragraph"/>
        <w:spacing w:before="0" w:after="0"/>
        <w:textAlignment w:val="baseline"/>
      </w:pPr>
      <w:r>
        <w:rPr>
          <w:rStyle w:val="normaltextrun"/>
          <w:rFonts w:ascii="Arial" w:hAnsi="Arial" w:cs="Arial"/>
        </w:rPr>
        <w:t xml:space="preserve">Any safety equipment, for example, cycle helmets, are provided by the school and must be </w:t>
      </w:r>
      <w:proofErr w:type="gramStart"/>
      <w:r>
        <w:rPr>
          <w:rStyle w:val="normaltextrun"/>
          <w:rFonts w:ascii="Arial" w:hAnsi="Arial" w:cs="Arial"/>
        </w:rPr>
        <w:t>worn at all times</w:t>
      </w:r>
      <w:proofErr w:type="gramEnd"/>
      <w:r>
        <w:rPr>
          <w:rStyle w:val="normaltextrun"/>
          <w:rFonts w:ascii="Arial" w:hAnsi="Arial" w:cs="Arial"/>
        </w:rPr>
        <w:t xml:space="preserve"> when participating in the activity.</w:t>
      </w:r>
      <w:r>
        <w:rPr>
          <w:rStyle w:val="scxw185210136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14:paraId="2D444480" w14:textId="77777777" w:rsidR="00691A11" w:rsidRDefault="005A1221">
      <w:pPr>
        <w:pStyle w:val="paragraph"/>
        <w:spacing w:before="0" w:after="0"/>
        <w:textAlignment w:val="baseline"/>
      </w:pPr>
      <w:r>
        <w:rPr>
          <w:rStyle w:val="normaltextrun"/>
          <w:rFonts w:ascii="Arial" w:hAnsi="Arial" w:cs="Arial"/>
        </w:rPr>
        <w:t>We can also wash polo shorts and sweatshirts to support families if required.</w:t>
      </w:r>
      <w:r>
        <w:rPr>
          <w:rStyle w:val="eop"/>
          <w:rFonts w:ascii="Arial" w:hAnsi="Arial" w:cs="Arial"/>
        </w:rPr>
        <w:t> </w:t>
      </w:r>
    </w:p>
    <w:p w14:paraId="2F04B4EC" w14:textId="77777777" w:rsidR="00691A11" w:rsidRDefault="00691A11"/>
    <w:sectPr w:rsidR="00691A11" w:rsidSect="0060722A">
      <w:headerReference w:type="default" r:id="rId1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ACAAF" w14:textId="77777777" w:rsidR="005A1221" w:rsidRDefault="005A1221">
      <w:r>
        <w:separator/>
      </w:r>
    </w:p>
  </w:endnote>
  <w:endnote w:type="continuationSeparator" w:id="0">
    <w:p w14:paraId="4716025F" w14:textId="77777777" w:rsidR="005A1221" w:rsidRDefault="005A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680E6" w14:textId="77777777" w:rsidR="005A1221" w:rsidRDefault="005A1221">
      <w:r>
        <w:rPr>
          <w:color w:val="000000"/>
        </w:rPr>
        <w:separator/>
      </w:r>
    </w:p>
  </w:footnote>
  <w:footnote w:type="continuationSeparator" w:id="0">
    <w:p w14:paraId="06C05452" w14:textId="77777777" w:rsidR="005A1221" w:rsidRDefault="005A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61FE" w14:textId="77777777" w:rsidR="005A1221" w:rsidRDefault="005A1221">
    <w:pPr>
      <w:spacing w:line="12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97A7C"/>
    <w:multiLevelType w:val="multilevel"/>
    <w:tmpl w:val="7952D0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 w16cid:durableId="103464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1A11"/>
    <w:rsid w:val="002B79D2"/>
    <w:rsid w:val="005A1221"/>
    <w:rsid w:val="0060722A"/>
    <w:rsid w:val="00691A11"/>
    <w:rsid w:val="00B6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4BEAE4"/>
  <w15:docId w15:val="{BEC23E4E-422B-4A67-8C6B-FAE3348A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kern w:val="0"/>
      <w:lang w:val="en-US"/>
    </w:rPr>
  </w:style>
  <w:style w:type="paragraph" w:styleId="Heading2">
    <w:name w:val="heading 2"/>
    <w:basedOn w:val="Normal"/>
    <w:uiPriority w:val="9"/>
    <w:unhideWhenUsed/>
    <w:qFormat/>
    <w:pPr>
      <w:ind w:left="375"/>
      <w:outlineLvl w:val="1"/>
    </w:pPr>
    <w:rPr>
      <w:rFonts w:ascii="Franklin Gothic Book" w:eastAsia="Franklin Gothic Book" w:hAnsi="Franklin Gothic Boo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Franklin Gothic Book" w:eastAsia="Franklin Gothic Book" w:hAnsi="Franklin Gothic Book"/>
      <w:b/>
      <w:bCs/>
      <w:kern w:val="0"/>
      <w:sz w:val="20"/>
      <w:szCs w:val="20"/>
      <w:lang w:val="en-US"/>
    </w:rPr>
  </w:style>
  <w:style w:type="paragraph" w:customStyle="1" w:styleId="paragraph">
    <w:name w:val="paragraph"/>
    <w:basedOn w:val="Normal"/>
    <w:pPr>
      <w:widowControl/>
      <w:spacing w:before="100" w:after="10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cxw185210136">
    <w:name w:val="scxw185210136"/>
    <w:basedOn w:val="DefaultParagraphFont"/>
  </w:style>
  <w:style w:type="table" w:styleId="TableGrid">
    <w:name w:val="Table Grid"/>
    <w:basedOn w:val="TableNormal"/>
    <w:uiPriority w:val="39"/>
    <w:rsid w:val="0060722A"/>
    <w:pPr>
      <w:autoSpaceDN/>
      <w:spacing w:after="0" w:line="240" w:lineRule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iveapproach.co.uk/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1.png@01DAFD30.11044140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072CDEA028048B0617A93B76CB21C" ma:contentTypeVersion="15" ma:contentTypeDescription="Create a new document." ma:contentTypeScope="" ma:versionID="18c679205d1e64be7baed262648c5230">
  <xsd:schema xmlns:xsd="http://www.w3.org/2001/XMLSchema" xmlns:xs="http://www.w3.org/2001/XMLSchema" xmlns:p="http://schemas.microsoft.com/office/2006/metadata/properties" xmlns:ns2="fedcf3da-b85e-4bbe-8381-c27edf9844b0" xmlns:ns3="87c05feb-b4e4-404a-a81a-6dde5b7f85e0" targetNamespace="http://schemas.microsoft.com/office/2006/metadata/properties" ma:root="true" ma:fieldsID="959d55feda2e7834170c47b77666d35f" ns2:_="" ns3:_="">
    <xsd:import namespace="fedcf3da-b85e-4bbe-8381-c27edf9844b0"/>
    <xsd:import namespace="87c05feb-b4e4-404a-a81a-6dde5b7f85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cf3da-b85e-4bbe-8381-c27edf984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93059e8-0fde-471c-afff-3abe7f12e0ad}" ma:internalName="TaxCatchAll" ma:showField="CatchAllData" ma:web="fedcf3da-b85e-4bbe-8381-c27edf984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5feb-b4e4-404a-a81a-6dde5b7f8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4f5cf8-f18b-4458-9c1b-9580a71df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cf3da-b85e-4bbe-8381-c27edf9844b0" xsi:nil="true"/>
    <lcf76f155ced4ddcb4097134ff3c332f xmlns="87c05feb-b4e4-404a-a81a-6dde5b7f85e0">
      <Terms xmlns="http://schemas.microsoft.com/office/infopath/2007/PartnerControls"/>
    </lcf76f155ced4ddcb4097134ff3c332f>
    <SharedWithUsers xmlns="fedcf3da-b85e-4bbe-8381-c27edf9844b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FE3A9AE-683A-43C2-8248-268102056C2B}"/>
</file>

<file path=customXml/itemProps2.xml><?xml version="1.0" encoding="utf-8"?>
<ds:datastoreItem xmlns:ds="http://schemas.openxmlformats.org/officeDocument/2006/customXml" ds:itemID="{1139928B-F8B7-447A-84CD-D104BF4E8416}"/>
</file>

<file path=customXml/itemProps3.xml><?xml version="1.0" encoding="utf-8"?>
<ds:datastoreItem xmlns:ds="http://schemas.openxmlformats.org/officeDocument/2006/customXml" ds:itemID="{52AF0A6F-19AD-4368-A7C2-815DA95FC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Brannighan</dc:creator>
  <dc:description/>
  <cp:lastModifiedBy>Claire Brand</cp:lastModifiedBy>
  <cp:revision>2</cp:revision>
  <dcterms:created xsi:type="dcterms:W3CDTF">2024-09-02T13:18:00Z</dcterms:created>
  <dcterms:modified xsi:type="dcterms:W3CDTF">2024-09-02T13:18:00Z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0x01010047F072CDEA028048B0617A93B76CB21C</vt:lpwstr>
  </property>
  <property fmtid="{D5CDD505-2E9C-101B-9397-08002B2CF9AE}" pid="3" name="Order">
    <vt:r8>68500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