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82915" w14:textId="2414F724" w:rsidR="00EE0E89" w:rsidRDefault="00EE0E89" w:rsidP="009C21C8">
      <w:pPr>
        <w:rPr>
          <w:rFonts w:asciiTheme="minorBidi" w:hAnsiTheme="minorBidi"/>
          <w:b/>
          <w:bCs/>
          <w:sz w:val="24"/>
          <w:szCs w:val="24"/>
        </w:rPr>
      </w:pPr>
    </w:p>
    <w:p w14:paraId="264824F0" w14:textId="432990D8" w:rsidR="00891395" w:rsidRDefault="00891395" w:rsidP="00891395">
      <w:pPr>
        <w:jc w:val="center"/>
      </w:pPr>
      <w:r>
        <w:rPr>
          <w:noProof/>
        </w:rPr>
        <w:drawing>
          <wp:inline distT="0" distB="0" distL="0" distR="0" wp14:anchorId="6E2DC6D3" wp14:editId="0EDC71C7">
            <wp:extent cx="2055280" cy="2466975"/>
            <wp:effectExtent l="0" t="0" r="2540" b="0"/>
            <wp:docPr id="1584685536" name="Picture 1584685536"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85536" name="Picture 1584685536" descr="A logo for a schoo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8691" cy="2483072"/>
                    </a:xfrm>
                    <a:prstGeom prst="rect">
                      <a:avLst/>
                    </a:prstGeom>
                  </pic:spPr>
                </pic:pic>
              </a:graphicData>
            </a:graphic>
          </wp:inline>
        </w:drawing>
      </w:r>
    </w:p>
    <w:p w14:paraId="38BDC1A9" w14:textId="5CE274B0" w:rsidR="00891395" w:rsidRDefault="00891395" w:rsidP="00891395"/>
    <w:p w14:paraId="50E14D08" w14:textId="73770AAF" w:rsidR="00891395" w:rsidRDefault="00891395" w:rsidP="00891395">
      <w:r>
        <w:rPr>
          <w:noProof/>
        </w:rPr>
        <mc:AlternateContent>
          <mc:Choice Requires="wps">
            <w:drawing>
              <wp:anchor distT="0" distB="0" distL="114300" distR="114300" simplePos="0" relativeHeight="251663360" behindDoc="0" locked="0" layoutInCell="1" allowOverlap="1" wp14:anchorId="21151DF6" wp14:editId="04D1CD99">
                <wp:simplePos x="0" y="0"/>
                <wp:positionH relativeFrom="margin">
                  <wp:posOffset>66675</wp:posOffset>
                </wp:positionH>
                <wp:positionV relativeFrom="paragraph">
                  <wp:posOffset>70485</wp:posOffset>
                </wp:positionV>
                <wp:extent cx="5791200" cy="1285875"/>
                <wp:effectExtent l="0" t="0" r="0" b="9525"/>
                <wp:wrapNone/>
                <wp:docPr id="442969657" name="Text Box 442969657"/>
                <wp:cNvGraphicFramePr/>
                <a:graphic xmlns:a="http://schemas.openxmlformats.org/drawingml/2006/main">
                  <a:graphicData uri="http://schemas.microsoft.com/office/word/2010/wordprocessingShape">
                    <wps:wsp>
                      <wps:cNvSpPr txBox="1"/>
                      <wps:spPr>
                        <a:xfrm>
                          <a:off x="0" y="0"/>
                          <a:ext cx="5791200" cy="1285875"/>
                        </a:xfrm>
                        <a:prstGeom prst="rect">
                          <a:avLst/>
                        </a:prstGeom>
                        <a:noFill/>
                        <a:ln>
                          <a:noFill/>
                        </a:ln>
                        <a:effectLst/>
                      </wps:spPr>
                      <wps:txbx>
                        <w:txbxContent>
                          <w:p w14:paraId="32DC36B4" w14:textId="29254AFB" w:rsidR="00891395" w:rsidRPr="001227E5" w:rsidRDefault="004D6459" w:rsidP="00891395">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Charging and Remissions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51DF6" id="_x0000_t202" coordsize="21600,21600" o:spt="202" path="m,l,21600r21600,l21600,xe">
                <v:stroke joinstyle="miter"/>
                <v:path gradientshapeok="t" o:connecttype="rect"/>
              </v:shapetype>
              <v:shape id="Text Box 442969657" o:spid="_x0000_s1026" type="#_x0000_t202" style="position:absolute;margin-left:5.25pt;margin-top:5.55pt;width:456pt;height:10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" filled="f" stroked="f">
                <v:textbox>
                  <w:txbxContent>
                    <w:p w14:paraId="32DC36B4" w14:textId="29254AFB" w:rsidR="00891395" w:rsidRPr="001227E5" w:rsidRDefault="004D6459" w:rsidP="00891395">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Charging and Remissions Policy</w:t>
                      </w:r>
                    </w:p>
                  </w:txbxContent>
                </v:textbox>
                <w10:wrap anchorx="margin"/>
              </v:shape>
            </w:pict>
          </mc:Fallback>
        </mc:AlternateContent>
      </w:r>
    </w:p>
    <w:p w14:paraId="6E55043F" w14:textId="77777777" w:rsidR="00891395" w:rsidRDefault="00891395" w:rsidP="00891395"/>
    <w:p w14:paraId="4E90C4A5" w14:textId="77777777" w:rsidR="00891395" w:rsidRDefault="00891395" w:rsidP="00891395"/>
    <w:p w14:paraId="22D4CD2D" w14:textId="266B5D39" w:rsidR="00891395" w:rsidRDefault="00891395" w:rsidP="00891395"/>
    <w:p w14:paraId="58D00C04" w14:textId="16DB85EC" w:rsidR="00891395" w:rsidRDefault="00891395" w:rsidP="00891395">
      <w:pPr>
        <w:jc w:val="center"/>
      </w:pPr>
    </w:p>
    <w:p w14:paraId="26FD45FB" w14:textId="77777777" w:rsidR="00F1355B" w:rsidRDefault="00F1355B" w:rsidP="00891395">
      <w:pPr>
        <w:jc w:val="center"/>
      </w:pPr>
    </w:p>
    <w:p w14:paraId="7CDF84E3" w14:textId="77777777" w:rsidR="00431514" w:rsidRDefault="00431514" w:rsidP="00891395">
      <w:pPr>
        <w:jc w:val="center"/>
      </w:pPr>
    </w:p>
    <w:p w14:paraId="4188F857" w14:textId="52BAB4F6" w:rsidR="00431514" w:rsidRPr="00431514" w:rsidRDefault="00431514" w:rsidP="00431514">
      <w:pPr>
        <w:jc w:val="center"/>
        <w:rPr>
          <w:sz w:val="28"/>
          <w:szCs w:val="28"/>
        </w:rPr>
      </w:pPr>
      <w:r w:rsidRPr="00431514">
        <w:rPr>
          <w:sz w:val="28"/>
          <w:szCs w:val="28"/>
        </w:rPr>
        <w:t>“</w:t>
      </w:r>
      <w:r w:rsidR="00F1355B" w:rsidRPr="00431514">
        <w:rPr>
          <w:sz w:val="28"/>
          <w:szCs w:val="28"/>
        </w:rPr>
        <w:t>Our mission is not that you survive, but that you thrive with passion, compassion</w:t>
      </w:r>
      <w:r w:rsidRPr="00431514">
        <w:rPr>
          <w:sz w:val="28"/>
          <w:szCs w:val="28"/>
        </w:rPr>
        <w:t>, humour and style”</w:t>
      </w:r>
    </w:p>
    <w:p w14:paraId="6AD93560" w14:textId="57C6BEEA" w:rsidR="00431514" w:rsidRDefault="00431514" w:rsidP="00431514">
      <w:pPr>
        <w:jc w:val="center"/>
      </w:pPr>
      <w:r>
        <w:t>(Maya Angelou)</w:t>
      </w:r>
    </w:p>
    <w:p w14:paraId="026D7CEA" w14:textId="77777777" w:rsidR="00431514" w:rsidRDefault="00431514" w:rsidP="00431514">
      <w:pPr>
        <w:jc w:val="center"/>
      </w:pPr>
    </w:p>
    <w:p w14:paraId="3B140414" w14:textId="2AAB2D09" w:rsidR="005353FF" w:rsidRDefault="0009004E" w:rsidP="00891395">
      <w:pPr>
        <w:jc w:val="center"/>
      </w:pPr>
      <w:r>
        <w:rPr>
          <w:rFonts w:ascii="Arial" w:hAnsi="Arial" w:cs="Arial"/>
          <w:noProof/>
          <w:color w:val="3765AC"/>
        </w:rPr>
        <w:drawing>
          <wp:anchor distT="0" distB="0" distL="114300" distR="114300" simplePos="0" relativeHeight="251664384" behindDoc="1" locked="0" layoutInCell="1" allowOverlap="1" wp14:anchorId="0B8839C3" wp14:editId="03EB8AEA">
            <wp:simplePos x="0" y="0"/>
            <wp:positionH relativeFrom="margin">
              <wp:align>left</wp:align>
            </wp:positionH>
            <wp:positionV relativeFrom="paragraph">
              <wp:posOffset>217805</wp:posOffset>
            </wp:positionV>
            <wp:extent cx="1466215" cy="542925"/>
            <wp:effectExtent l="0" t="0" r="635" b="9525"/>
            <wp:wrapTight wrapText="bothSides">
              <wp:wrapPolygon edited="0">
                <wp:start x="0" y="0"/>
                <wp:lineTo x="0" y="21221"/>
                <wp:lineTo x="21329" y="21221"/>
                <wp:lineTo x="21329" y="0"/>
                <wp:lineTo x="0" y="0"/>
              </wp:wrapPolygon>
            </wp:wrapTight>
            <wp:docPr id="3" name="Picture 3" descr="Thrive - Lets help every chil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ive - Lets help every chil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21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1514">
        <w:rPr>
          <w:noProof/>
        </w:rPr>
        <w:drawing>
          <wp:anchor distT="0" distB="0" distL="114300" distR="114300" simplePos="0" relativeHeight="251665408" behindDoc="1" locked="0" layoutInCell="1" allowOverlap="1" wp14:anchorId="7D1F2A73" wp14:editId="23DE93A1">
            <wp:simplePos x="0" y="0"/>
            <wp:positionH relativeFrom="margin">
              <wp:align>right</wp:align>
            </wp:positionH>
            <wp:positionV relativeFrom="paragraph">
              <wp:posOffset>136633</wp:posOffset>
            </wp:positionV>
            <wp:extent cx="2152650" cy="762466"/>
            <wp:effectExtent l="0" t="0" r="0" b="0"/>
            <wp:wrapTight wrapText="bothSides">
              <wp:wrapPolygon edited="0">
                <wp:start x="0" y="0"/>
                <wp:lineTo x="0" y="21060"/>
                <wp:lineTo x="21409" y="21060"/>
                <wp:lineTo x="21409" y="0"/>
                <wp:lineTo x="0" y="0"/>
              </wp:wrapPolygon>
            </wp:wrapTight>
            <wp:docPr id="235144593" name="Picture 2" descr="Somerse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merset Council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2650" cy="762466"/>
                    </a:xfrm>
                    <a:prstGeom prst="rect">
                      <a:avLst/>
                    </a:prstGeom>
                    <a:noFill/>
                    <a:ln>
                      <a:noFill/>
                    </a:ln>
                  </pic:spPr>
                </pic:pic>
              </a:graphicData>
            </a:graphic>
          </wp:anchor>
        </w:drawing>
      </w:r>
    </w:p>
    <w:p w14:paraId="620CE162" w14:textId="3B864FAB" w:rsidR="005353FF" w:rsidRDefault="005353FF" w:rsidP="00891395">
      <w:pPr>
        <w:jc w:val="center"/>
      </w:pPr>
    </w:p>
    <w:p w14:paraId="0048A8AB" w14:textId="744758E6" w:rsidR="005353FF" w:rsidRDefault="005353FF" w:rsidP="00891395">
      <w:pPr>
        <w:jc w:val="center"/>
      </w:pPr>
    </w:p>
    <w:p w14:paraId="4069D908" w14:textId="4E17D5EC" w:rsidR="00891395" w:rsidRDefault="00891395" w:rsidP="00891395">
      <w:pPr>
        <w:pStyle w:val="Heading2"/>
        <w:ind w:left="0" w:right="-613"/>
        <w:jc w:val="both"/>
        <w:rPr>
          <w:rFonts w:ascii="Arial" w:hAnsi="Arial" w:cs="Arial"/>
          <w:spacing w:val="2"/>
          <w:sz w:val="24"/>
          <w:szCs w:val="24"/>
        </w:rPr>
      </w:pPr>
    </w:p>
    <w:tbl>
      <w:tblPr>
        <w:tblStyle w:val="TableGrid"/>
        <w:tblW w:w="0" w:type="auto"/>
        <w:tblLook w:val="04A0" w:firstRow="1" w:lastRow="0" w:firstColumn="1" w:lastColumn="0" w:noHBand="0" w:noVBand="1"/>
      </w:tblPr>
      <w:tblGrid>
        <w:gridCol w:w="3539"/>
        <w:gridCol w:w="5477"/>
      </w:tblGrid>
      <w:tr w:rsidR="00891395" w14:paraId="4DC29A6D" w14:textId="77777777" w:rsidTr="004863A4">
        <w:trPr>
          <w:trHeight w:val="425"/>
        </w:trPr>
        <w:tc>
          <w:tcPr>
            <w:tcW w:w="3539" w:type="dxa"/>
            <w:vAlign w:val="center"/>
          </w:tcPr>
          <w:p w14:paraId="37B7F11B" w14:textId="7C560993" w:rsidR="00891395" w:rsidRDefault="00891395" w:rsidP="004863A4">
            <w:pPr>
              <w:pStyle w:val="Heading2"/>
              <w:ind w:left="0" w:right="-613"/>
              <w:rPr>
                <w:rFonts w:ascii="Arial" w:hAnsi="Arial" w:cs="Arial"/>
                <w:spacing w:val="2"/>
                <w:sz w:val="24"/>
                <w:szCs w:val="24"/>
              </w:rPr>
            </w:pPr>
            <w:r>
              <w:rPr>
                <w:rFonts w:ascii="Arial" w:hAnsi="Arial" w:cs="Arial"/>
                <w:spacing w:val="2"/>
                <w:sz w:val="24"/>
                <w:szCs w:val="24"/>
              </w:rPr>
              <w:t>Date Reviewed:</w:t>
            </w:r>
          </w:p>
        </w:tc>
        <w:tc>
          <w:tcPr>
            <w:tcW w:w="5477" w:type="dxa"/>
            <w:vAlign w:val="center"/>
          </w:tcPr>
          <w:p w14:paraId="26A9738C" w14:textId="54582EA3" w:rsidR="00891395" w:rsidRDefault="004D6459" w:rsidP="004863A4">
            <w:pPr>
              <w:pStyle w:val="Heading2"/>
              <w:ind w:left="0" w:right="-613"/>
              <w:rPr>
                <w:rFonts w:ascii="Arial" w:hAnsi="Arial" w:cs="Arial"/>
                <w:spacing w:val="2"/>
                <w:sz w:val="24"/>
                <w:szCs w:val="24"/>
              </w:rPr>
            </w:pPr>
            <w:r>
              <w:rPr>
                <w:rFonts w:ascii="Arial" w:hAnsi="Arial" w:cs="Arial"/>
                <w:spacing w:val="2"/>
                <w:sz w:val="24"/>
                <w:szCs w:val="24"/>
              </w:rPr>
              <w:t>Nov 2023 (separated from Finance Policy Sept 2024)</w:t>
            </w:r>
          </w:p>
        </w:tc>
      </w:tr>
      <w:tr w:rsidR="00891395" w14:paraId="6515CAA6" w14:textId="77777777" w:rsidTr="004863A4">
        <w:trPr>
          <w:trHeight w:val="425"/>
        </w:trPr>
        <w:tc>
          <w:tcPr>
            <w:tcW w:w="3539" w:type="dxa"/>
            <w:vAlign w:val="center"/>
          </w:tcPr>
          <w:p w14:paraId="3DAB15E6" w14:textId="6AA143F5" w:rsidR="00891395" w:rsidRDefault="00891395" w:rsidP="004863A4">
            <w:pPr>
              <w:pStyle w:val="Heading2"/>
              <w:ind w:left="0" w:right="-613"/>
              <w:rPr>
                <w:rFonts w:ascii="Arial" w:hAnsi="Arial" w:cs="Arial"/>
                <w:spacing w:val="2"/>
                <w:sz w:val="24"/>
                <w:szCs w:val="24"/>
              </w:rPr>
            </w:pPr>
            <w:r>
              <w:rPr>
                <w:rFonts w:ascii="Arial" w:hAnsi="Arial" w:cs="Arial"/>
                <w:spacing w:val="2"/>
                <w:sz w:val="24"/>
                <w:szCs w:val="24"/>
              </w:rPr>
              <w:t>Review Frequency:</w:t>
            </w:r>
          </w:p>
        </w:tc>
        <w:tc>
          <w:tcPr>
            <w:tcW w:w="5477" w:type="dxa"/>
            <w:vAlign w:val="center"/>
          </w:tcPr>
          <w:p w14:paraId="6773EB46" w14:textId="77777777" w:rsidR="00891395" w:rsidRDefault="00891395" w:rsidP="004863A4">
            <w:pPr>
              <w:pStyle w:val="Heading2"/>
              <w:ind w:left="0" w:right="-613"/>
              <w:rPr>
                <w:rFonts w:ascii="Arial" w:hAnsi="Arial" w:cs="Arial"/>
                <w:spacing w:val="2"/>
                <w:sz w:val="24"/>
                <w:szCs w:val="24"/>
              </w:rPr>
            </w:pPr>
            <w:r>
              <w:rPr>
                <w:rFonts w:ascii="Arial" w:hAnsi="Arial" w:cs="Arial"/>
                <w:spacing w:val="2"/>
                <w:sz w:val="24"/>
                <w:szCs w:val="24"/>
              </w:rPr>
              <w:t xml:space="preserve">Annual </w:t>
            </w:r>
          </w:p>
        </w:tc>
      </w:tr>
      <w:tr w:rsidR="00891395" w14:paraId="3DF3EA1A" w14:textId="77777777" w:rsidTr="004863A4">
        <w:trPr>
          <w:trHeight w:val="425"/>
        </w:trPr>
        <w:tc>
          <w:tcPr>
            <w:tcW w:w="3539" w:type="dxa"/>
            <w:vAlign w:val="center"/>
          </w:tcPr>
          <w:p w14:paraId="100C2391" w14:textId="603B75E6" w:rsidR="00891395" w:rsidRDefault="00891395" w:rsidP="004863A4">
            <w:pPr>
              <w:pStyle w:val="Heading2"/>
              <w:ind w:left="0" w:right="-613"/>
              <w:rPr>
                <w:rFonts w:ascii="Arial" w:hAnsi="Arial" w:cs="Arial"/>
                <w:spacing w:val="2"/>
                <w:sz w:val="24"/>
                <w:szCs w:val="24"/>
              </w:rPr>
            </w:pPr>
            <w:r>
              <w:rPr>
                <w:rFonts w:ascii="Arial" w:hAnsi="Arial" w:cs="Arial"/>
                <w:spacing w:val="2"/>
                <w:sz w:val="24"/>
                <w:szCs w:val="24"/>
              </w:rPr>
              <w:t>Date of next review:</w:t>
            </w:r>
          </w:p>
        </w:tc>
        <w:tc>
          <w:tcPr>
            <w:tcW w:w="5477" w:type="dxa"/>
            <w:vAlign w:val="center"/>
          </w:tcPr>
          <w:p w14:paraId="3CBD1C4F" w14:textId="0FCDAB26" w:rsidR="00891395" w:rsidRDefault="004D6459" w:rsidP="004863A4">
            <w:pPr>
              <w:pStyle w:val="Heading2"/>
              <w:ind w:left="0" w:right="-613"/>
              <w:rPr>
                <w:rFonts w:ascii="Arial" w:hAnsi="Arial" w:cs="Arial"/>
                <w:spacing w:val="2"/>
                <w:sz w:val="24"/>
                <w:szCs w:val="24"/>
              </w:rPr>
            </w:pPr>
            <w:r>
              <w:rPr>
                <w:rFonts w:ascii="Arial" w:hAnsi="Arial" w:cs="Arial"/>
                <w:spacing w:val="2"/>
                <w:sz w:val="24"/>
                <w:szCs w:val="24"/>
              </w:rPr>
              <w:t>Nov</w:t>
            </w:r>
            <w:r w:rsidR="00891395">
              <w:rPr>
                <w:rFonts w:ascii="Arial" w:hAnsi="Arial" w:cs="Arial"/>
                <w:spacing w:val="2"/>
                <w:sz w:val="24"/>
                <w:szCs w:val="24"/>
              </w:rPr>
              <w:t xml:space="preserve"> 202</w:t>
            </w:r>
            <w:r w:rsidR="00431514">
              <w:rPr>
                <w:rFonts w:ascii="Arial" w:hAnsi="Arial" w:cs="Arial"/>
                <w:spacing w:val="2"/>
                <w:sz w:val="24"/>
                <w:szCs w:val="24"/>
              </w:rPr>
              <w:t>5</w:t>
            </w:r>
          </w:p>
        </w:tc>
      </w:tr>
      <w:tr w:rsidR="00891395" w14:paraId="481F2726" w14:textId="77777777" w:rsidTr="004863A4">
        <w:trPr>
          <w:trHeight w:val="907"/>
        </w:trPr>
        <w:tc>
          <w:tcPr>
            <w:tcW w:w="3539" w:type="dxa"/>
            <w:vAlign w:val="center"/>
          </w:tcPr>
          <w:p w14:paraId="5168B465" w14:textId="77777777" w:rsidR="00891395" w:rsidRDefault="00891395" w:rsidP="004863A4">
            <w:pPr>
              <w:pStyle w:val="Heading2"/>
              <w:ind w:left="0" w:right="-613"/>
              <w:rPr>
                <w:rFonts w:ascii="Arial" w:hAnsi="Arial" w:cs="Arial"/>
                <w:spacing w:val="2"/>
                <w:sz w:val="24"/>
                <w:szCs w:val="24"/>
              </w:rPr>
            </w:pPr>
            <w:r>
              <w:rPr>
                <w:rFonts w:ascii="Arial" w:hAnsi="Arial" w:cs="Arial"/>
                <w:spacing w:val="2"/>
                <w:sz w:val="24"/>
                <w:szCs w:val="24"/>
              </w:rPr>
              <w:t>Governor Signature:</w:t>
            </w:r>
          </w:p>
        </w:tc>
        <w:tc>
          <w:tcPr>
            <w:tcW w:w="5477" w:type="dxa"/>
            <w:vAlign w:val="center"/>
          </w:tcPr>
          <w:p w14:paraId="38DD7570" w14:textId="77777777" w:rsidR="00891395" w:rsidRDefault="00891395" w:rsidP="004863A4">
            <w:pPr>
              <w:pStyle w:val="Heading2"/>
              <w:ind w:left="0" w:right="-613"/>
              <w:rPr>
                <w:rFonts w:ascii="Arial" w:hAnsi="Arial" w:cs="Arial"/>
                <w:spacing w:val="2"/>
                <w:sz w:val="24"/>
                <w:szCs w:val="24"/>
              </w:rPr>
            </w:pPr>
          </w:p>
          <w:p w14:paraId="22EF0F00" w14:textId="77777777" w:rsidR="00891395" w:rsidRDefault="00891395" w:rsidP="004863A4">
            <w:pPr>
              <w:pStyle w:val="Heading2"/>
              <w:ind w:left="0" w:right="-613"/>
              <w:rPr>
                <w:rFonts w:ascii="Arial" w:hAnsi="Arial" w:cs="Arial"/>
                <w:spacing w:val="2"/>
                <w:sz w:val="24"/>
                <w:szCs w:val="24"/>
              </w:rPr>
            </w:pPr>
          </w:p>
        </w:tc>
      </w:tr>
    </w:tbl>
    <w:p w14:paraId="4E220CA9" w14:textId="77777777" w:rsidR="00812DAD" w:rsidRDefault="00812DAD" w:rsidP="009C21C8">
      <w:pPr>
        <w:spacing w:after="0" w:line="240" w:lineRule="auto"/>
        <w:rPr>
          <w:rFonts w:asciiTheme="minorBidi" w:hAnsiTheme="minorBidi"/>
          <w:b/>
          <w:bCs/>
          <w:sz w:val="24"/>
          <w:szCs w:val="24"/>
        </w:rPr>
      </w:pPr>
    </w:p>
    <w:p w14:paraId="49CF0F68" w14:textId="77777777" w:rsidR="000E26D4" w:rsidRDefault="000E26D4" w:rsidP="009C21C8">
      <w:pPr>
        <w:spacing w:after="0" w:line="240" w:lineRule="auto"/>
        <w:rPr>
          <w:rFonts w:asciiTheme="minorBidi" w:hAnsiTheme="minorBidi"/>
          <w:b/>
          <w:bCs/>
          <w:sz w:val="24"/>
          <w:szCs w:val="24"/>
        </w:rPr>
      </w:pPr>
    </w:p>
    <w:p w14:paraId="30FA4F87" w14:textId="77777777" w:rsidR="000E26D4" w:rsidRDefault="000E26D4" w:rsidP="009C21C8">
      <w:pPr>
        <w:spacing w:after="0" w:line="240" w:lineRule="auto"/>
        <w:rPr>
          <w:rFonts w:asciiTheme="minorBidi" w:hAnsiTheme="minorBidi"/>
          <w:b/>
          <w:bCs/>
          <w:sz w:val="24"/>
          <w:szCs w:val="24"/>
        </w:rPr>
      </w:pPr>
    </w:p>
    <w:p w14:paraId="0435ECB6" w14:textId="77777777" w:rsidR="00891395" w:rsidRDefault="00891395" w:rsidP="009C21C8">
      <w:pPr>
        <w:spacing w:after="0" w:line="240" w:lineRule="auto"/>
        <w:rPr>
          <w:rFonts w:asciiTheme="minorBidi" w:hAnsiTheme="minorBidi"/>
          <w:b/>
          <w:bCs/>
          <w:sz w:val="24"/>
          <w:szCs w:val="24"/>
        </w:rPr>
      </w:pPr>
    </w:p>
    <w:p w14:paraId="1CB0E9B3" w14:textId="01F70E89" w:rsidR="00891395" w:rsidRDefault="000E26D4" w:rsidP="009C21C8">
      <w:pPr>
        <w:spacing w:after="0" w:line="240" w:lineRule="auto"/>
        <w:rPr>
          <w:rFonts w:asciiTheme="minorBidi" w:hAnsiTheme="minorBidi"/>
          <w:b/>
          <w:bCs/>
          <w:sz w:val="24"/>
          <w:szCs w:val="24"/>
        </w:rPr>
      </w:pPr>
      <w:r>
        <w:rPr>
          <w:noProof/>
          <w14:ligatures w14:val="none"/>
        </w:rPr>
        <w:lastRenderedPageBreak/>
        <w:drawing>
          <wp:anchor distT="0" distB="0" distL="114300" distR="114300" simplePos="0" relativeHeight="251666432" behindDoc="1" locked="0" layoutInCell="1" allowOverlap="1" wp14:anchorId="748147F4" wp14:editId="377CF9E0">
            <wp:simplePos x="0" y="0"/>
            <wp:positionH relativeFrom="margin">
              <wp:align>center</wp:align>
            </wp:positionH>
            <wp:positionV relativeFrom="paragraph">
              <wp:posOffset>1725930</wp:posOffset>
            </wp:positionV>
            <wp:extent cx="6137910" cy="3452495"/>
            <wp:effectExtent l="0" t="0" r="0" b="0"/>
            <wp:wrapTight wrapText="bothSides">
              <wp:wrapPolygon edited="0">
                <wp:start x="0" y="0"/>
                <wp:lineTo x="0" y="21453"/>
                <wp:lineTo x="21520" y="21453"/>
                <wp:lineTo x="21520" y="0"/>
                <wp:lineTo x="0" y="0"/>
              </wp:wrapPolygon>
            </wp:wrapTight>
            <wp:docPr id="186188186" name="Picture 2" descr="A colorful rainbow with people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8186" name="Picture 2" descr="A colorful rainbow with people in the middle&#10;&#10;Description automatically generated with medium confidenc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137910" cy="3452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53FF">
        <w:rPr>
          <w:rFonts w:asciiTheme="minorBidi" w:hAnsiTheme="minorBidi"/>
          <w:b/>
          <w:bCs/>
          <w:sz w:val="24"/>
          <w:szCs w:val="24"/>
        </w:rPr>
        <w:br w:type="page"/>
      </w:r>
    </w:p>
    <w:p w14:paraId="2C5FAD96" w14:textId="77777777" w:rsidR="004D6459" w:rsidRPr="003A6F45" w:rsidRDefault="004D6459" w:rsidP="004D6459">
      <w:pPr>
        <w:jc w:val="center"/>
        <w:rPr>
          <w:rFonts w:ascii="Microsoft New Tai Lue" w:hAnsi="Microsoft New Tai Lue" w:cs="Microsoft New Tai Lue"/>
          <w:b/>
        </w:rPr>
      </w:pPr>
      <w:r>
        <w:rPr>
          <w:rFonts w:ascii="Microsoft New Tai Lue" w:hAnsi="Microsoft New Tai Lue" w:cs="Microsoft New Tai Lue"/>
          <w:b/>
        </w:rPr>
        <w:lastRenderedPageBreak/>
        <w:t>South Somerset Partnership School</w:t>
      </w:r>
    </w:p>
    <w:p w14:paraId="6D930CE3" w14:textId="77777777" w:rsidR="004D6459" w:rsidRPr="003A6F45" w:rsidRDefault="004D6459" w:rsidP="004D6459">
      <w:pPr>
        <w:jc w:val="center"/>
        <w:rPr>
          <w:rFonts w:ascii="Microsoft New Tai Lue" w:hAnsi="Microsoft New Tai Lue" w:cs="Microsoft New Tai Lue"/>
        </w:rPr>
      </w:pPr>
    </w:p>
    <w:p w14:paraId="3D623F8D" w14:textId="77777777" w:rsidR="004D6459" w:rsidRPr="003A6F45" w:rsidRDefault="004D6459" w:rsidP="004D6459">
      <w:pPr>
        <w:jc w:val="center"/>
        <w:rPr>
          <w:rFonts w:ascii="Microsoft New Tai Lue" w:hAnsi="Microsoft New Tai Lue" w:cs="Microsoft New Tai Lue"/>
          <w:b/>
          <w:bCs/>
        </w:rPr>
      </w:pPr>
      <w:r w:rsidRPr="003A6F45">
        <w:rPr>
          <w:rFonts w:ascii="Microsoft New Tai Lue" w:hAnsi="Microsoft New Tai Lue" w:cs="Microsoft New Tai Lue"/>
          <w:b/>
          <w:bCs/>
        </w:rPr>
        <w:t>CHARGING AND REMISSIONS POLICY</w:t>
      </w:r>
    </w:p>
    <w:p w14:paraId="7D2CCB07" w14:textId="77777777" w:rsidR="004D6459" w:rsidRPr="003A6F45" w:rsidRDefault="004D6459" w:rsidP="004D6459">
      <w:pPr>
        <w:jc w:val="center"/>
        <w:rPr>
          <w:rFonts w:ascii="Microsoft New Tai Lue" w:hAnsi="Microsoft New Tai Lue" w:cs="Microsoft New Tai Lue"/>
        </w:rPr>
      </w:pPr>
    </w:p>
    <w:p w14:paraId="3A75BE55" w14:textId="77777777" w:rsidR="004D6459" w:rsidRPr="003A6F45" w:rsidRDefault="004D6459" w:rsidP="004D6459">
      <w:pPr>
        <w:jc w:val="center"/>
        <w:rPr>
          <w:rFonts w:ascii="Microsoft New Tai Lue" w:hAnsi="Microsoft New Tai Lue" w:cs="Microsoft New Tai Lue"/>
          <w:b/>
        </w:rPr>
      </w:pPr>
      <w:r>
        <w:rPr>
          <w:rFonts w:ascii="Microsoft New Tai Lue" w:hAnsi="Microsoft New Tai Lue" w:cs="Microsoft New Tai Lue"/>
          <w:b/>
        </w:rPr>
        <w:t>November 2023</w:t>
      </w:r>
    </w:p>
    <w:p w14:paraId="5213A735" w14:textId="77777777" w:rsidR="004D6459" w:rsidRPr="003A6F45" w:rsidRDefault="004D6459" w:rsidP="004D6459">
      <w:pPr>
        <w:rPr>
          <w:rFonts w:ascii="Microsoft New Tai Lue" w:hAnsi="Microsoft New Tai Lue" w:cs="Microsoft New Tai Lue"/>
        </w:rPr>
      </w:pPr>
    </w:p>
    <w:p w14:paraId="57027E69" w14:textId="77777777" w:rsidR="004D6459" w:rsidRPr="003A6F45" w:rsidRDefault="004D6459" w:rsidP="004D6459">
      <w:pPr>
        <w:rPr>
          <w:rFonts w:ascii="Microsoft New Tai Lue" w:hAnsi="Microsoft New Tai Lue" w:cs="Microsoft New Tai Lue"/>
        </w:rPr>
      </w:pPr>
      <w:r w:rsidRPr="003A6F45">
        <w:rPr>
          <w:rFonts w:ascii="Microsoft New Tai Lue" w:hAnsi="Microsoft New Tai Lue" w:cs="Microsoft New Tai Lue"/>
        </w:rPr>
        <w:t xml:space="preserve">The aim of this policy is to set out what charges may be made for </w:t>
      </w:r>
      <w:proofErr w:type="gramStart"/>
      <w:r w:rsidRPr="003A6F45">
        <w:rPr>
          <w:rFonts w:ascii="Microsoft New Tai Lue" w:hAnsi="Microsoft New Tai Lue" w:cs="Microsoft New Tai Lue"/>
        </w:rPr>
        <w:t>activities,</w:t>
      </w:r>
      <w:proofErr w:type="gramEnd"/>
      <w:r w:rsidRPr="003A6F45">
        <w:rPr>
          <w:rFonts w:ascii="Microsoft New Tai Lue" w:hAnsi="Microsoft New Tai Lue" w:cs="Microsoft New Tai Lue"/>
        </w:rPr>
        <w:t xml:space="preserve"> what remissions will be implemented and the circumstances under which voluntary contributions will be requested from parents.</w:t>
      </w:r>
    </w:p>
    <w:p w14:paraId="15B85A0A" w14:textId="77777777" w:rsidR="004D6459" w:rsidRPr="003A6F45" w:rsidRDefault="004D6459" w:rsidP="004D6459">
      <w:pPr>
        <w:rPr>
          <w:rFonts w:ascii="Microsoft New Tai Lue" w:hAnsi="Microsoft New Tai Lue" w:cs="Microsoft New Tai Lue"/>
          <w:sz w:val="16"/>
          <w:szCs w:val="16"/>
        </w:rPr>
      </w:pPr>
    </w:p>
    <w:p w14:paraId="5C62E794" w14:textId="77777777" w:rsidR="004D6459" w:rsidRPr="003A6F45" w:rsidRDefault="004D6459" w:rsidP="004D6459">
      <w:pPr>
        <w:rPr>
          <w:rFonts w:ascii="Microsoft New Tai Lue" w:hAnsi="Microsoft New Tai Lue" w:cs="Microsoft New Tai Lue"/>
          <w:color w:val="000000"/>
          <w:lang w:val="en"/>
        </w:rPr>
      </w:pPr>
      <w:r w:rsidRPr="003A6F45">
        <w:rPr>
          <w:rFonts w:ascii="Microsoft New Tai Lue" w:hAnsi="Microsoft New Tai Lue" w:cs="Microsoft New Tai Lue"/>
          <w:b/>
        </w:rPr>
        <w:t>RESIDENTIAL SCHOOL VISITS</w:t>
      </w:r>
    </w:p>
    <w:p w14:paraId="595B1093" w14:textId="77777777" w:rsidR="004D6459" w:rsidRPr="003A6F45" w:rsidRDefault="004D6459" w:rsidP="004D6459">
      <w:pPr>
        <w:rPr>
          <w:rFonts w:ascii="Microsoft New Tai Lue" w:hAnsi="Microsoft New Tai Lue" w:cs="Microsoft New Tai Lue"/>
          <w:sz w:val="16"/>
          <w:szCs w:val="16"/>
        </w:rPr>
      </w:pPr>
    </w:p>
    <w:p w14:paraId="1597C241" w14:textId="77777777" w:rsidR="004D6459" w:rsidRPr="003A6F45" w:rsidRDefault="004D6459" w:rsidP="004D6459">
      <w:pPr>
        <w:rPr>
          <w:rFonts w:ascii="Microsoft New Tai Lue" w:hAnsi="Microsoft New Tai Lue" w:cs="Microsoft New Tai Lue"/>
        </w:rPr>
      </w:pPr>
      <w:r w:rsidRPr="003A6F45">
        <w:rPr>
          <w:rFonts w:ascii="Microsoft New Tai Lue" w:hAnsi="Microsoft New Tai Lue" w:cs="Microsoft New Tai Lue"/>
        </w:rPr>
        <w:t xml:space="preserve">We may charge for the cost of board and lodgings during overnight school trips, but the charge will not be more than the accommodation </w:t>
      </w:r>
      <w:proofErr w:type="gramStart"/>
      <w:r w:rsidRPr="003A6F45">
        <w:rPr>
          <w:rFonts w:ascii="Microsoft New Tai Lue" w:hAnsi="Microsoft New Tai Lue" w:cs="Microsoft New Tai Lue"/>
        </w:rPr>
        <w:t>actually costs</w:t>
      </w:r>
      <w:proofErr w:type="gramEnd"/>
      <w:r w:rsidRPr="003A6F45">
        <w:rPr>
          <w:rFonts w:ascii="Microsoft New Tai Lue" w:hAnsi="Microsoft New Tai Lue" w:cs="Microsoft New Tai Lue"/>
        </w:rPr>
        <w:t xml:space="preserve">. Parents who are in receipt of certain benefits will not be required to pay.  Parents should contact the school for further information. </w:t>
      </w:r>
    </w:p>
    <w:p w14:paraId="7A03EBD6" w14:textId="77777777" w:rsidR="004D6459" w:rsidRPr="003A6F45" w:rsidRDefault="004D6459" w:rsidP="004D6459">
      <w:pPr>
        <w:rPr>
          <w:rFonts w:ascii="Microsoft New Tai Lue" w:hAnsi="Microsoft New Tai Lue" w:cs="Microsoft New Tai Lue"/>
          <w:color w:val="000000"/>
          <w:sz w:val="16"/>
          <w:szCs w:val="16"/>
          <w:lang w:val="en"/>
        </w:rPr>
      </w:pPr>
    </w:p>
    <w:p w14:paraId="037B61BD" w14:textId="77777777" w:rsidR="004D6459" w:rsidRPr="003A6F45" w:rsidRDefault="004D6459" w:rsidP="004D6459">
      <w:pPr>
        <w:rPr>
          <w:rFonts w:ascii="Microsoft New Tai Lue" w:hAnsi="Microsoft New Tai Lue" w:cs="Microsoft New Tai Lue"/>
          <w:b/>
        </w:rPr>
      </w:pPr>
      <w:r w:rsidRPr="003A6F45">
        <w:rPr>
          <w:rFonts w:ascii="Microsoft New Tai Lue" w:hAnsi="Microsoft New Tai Lue" w:cs="Microsoft New Tai Lue"/>
          <w:b/>
        </w:rPr>
        <w:t>MUSIC TUITION</w:t>
      </w:r>
    </w:p>
    <w:p w14:paraId="2F613FD7" w14:textId="77777777" w:rsidR="004D6459" w:rsidRPr="003A6F45" w:rsidRDefault="004D6459" w:rsidP="004D6459">
      <w:pPr>
        <w:rPr>
          <w:rFonts w:ascii="Microsoft New Tai Lue" w:hAnsi="Microsoft New Tai Lue" w:cs="Microsoft New Tai Lue"/>
          <w:sz w:val="16"/>
          <w:szCs w:val="16"/>
        </w:rPr>
      </w:pPr>
    </w:p>
    <w:p w14:paraId="40DAED14" w14:textId="77777777" w:rsidR="004D6459" w:rsidRPr="003A6F45" w:rsidRDefault="004D6459" w:rsidP="004D6459">
      <w:pPr>
        <w:rPr>
          <w:rFonts w:ascii="Microsoft New Tai Lue" w:hAnsi="Microsoft New Tai Lue" w:cs="Microsoft New Tai Lue"/>
        </w:rPr>
      </w:pPr>
      <w:r w:rsidRPr="003A6F45">
        <w:rPr>
          <w:rFonts w:ascii="Microsoft New Tai Lue" w:hAnsi="Microsoft New Tai Lue" w:cs="Microsoft New Tai Lue"/>
        </w:rPr>
        <w:t xml:space="preserve">Charges may be made when the tuition is not an essential part of </w:t>
      </w:r>
    </w:p>
    <w:p w14:paraId="29C5E72B" w14:textId="77777777" w:rsidR="004D6459" w:rsidRPr="003A6F45" w:rsidRDefault="004D6459" w:rsidP="004D6459">
      <w:pPr>
        <w:numPr>
          <w:ilvl w:val="0"/>
          <w:numId w:val="31"/>
        </w:numPr>
        <w:tabs>
          <w:tab w:val="num" w:pos="8640"/>
        </w:tabs>
        <w:ind w:left="1440"/>
        <w:rPr>
          <w:rFonts w:ascii="Microsoft New Tai Lue" w:hAnsi="Microsoft New Tai Lue" w:cs="Microsoft New Tai Lue"/>
        </w:rPr>
      </w:pPr>
      <w:r w:rsidRPr="003A6F45">
        <w:rPr>
          <w:rFonts w:ascii="Microsoft New Tai Lue" w:hAnsi="Microsoft New Tai Lue" w:cs="Microsoft New Tai Lue"/>
        </w:rPr>
        <w:t>the National Curriculum</w:t>
      </w:r>
    </w:p>
    <w:p w14:paraId="28421A5D" w14:textId="77777777" w:rsidR="004D6459" w:rsidRPr="003A6F45" w:rsidRDefault="004D6459" w:rsidP="004D6459">
      <w:pPr>
        <w:numPr>
          <w:ilvl w:val="0"/>
          <w:numId w:val="31"/>
        </w:numPr>
        <w:tabs>
          <w:tab w:val="num" w:pos="7920"/>
        </w:tabs>
        <w:ind w:left="1440"/>
        <w:rPr>
          <w:rFonts w:ascii="Microsoft New Tai Lue" w:hAnsi="Microsoft New Tai Lue" w:cs="Microsoft New Tai Lue"/>
        </w:rPr>
      </w:pPr>
      <w:r w:rsidRPr="003A6F45">
        <w:rPr>
          <w:rFonts w:ascii="Microsoft New Tai Lue" w:hAnsi="Microsoft New Tai Lue" w:cs="Microsoft New Tai Lue"/>
        </w:rPr>
        <w:t>a public examination syllabus</w:t>
      </w:r>
    </w:p>
    <w:p w14:paraId="0AFA2F0A" w14:textId="77777777" w:rsidR="004D6459" w:rsidRPr="003A6F45" w:rsidRDefault="004D6459" w:rsidP="004D6459">
      <w:pPr>
        <w:numPr>
          <w:ilvl w:val="0"/>
          <w:numId w:val="31"/>
        </w:numPr>
        <w:tabs>
          <w:tab w:val="num" w:pos="7200"/>
        </w:tabs>
        <w:ind w:left="1440"/>
        <w:rPr>
          <w:rFonts w:ascii="Microsoft New Tai Lue" w:hAnsi="Microsoft New Tai Lue" w:cs="Microsoft New Tai Lue"/>
        </w:rPr>
      </w:pPr>
      <w:r w:rsidRPr="003A6F45">
        <w:rPr>
          <w:rFonts w:ascii="Microsoft New Tai Lue" w:hAnsi="Microsoft New Tai Lue" w:cs="Microsoft New Tai Lue"/>
        </w:rPr>
        <w:t>first access to the Key Stage 2 instrumental and vocal tuition, Wider Opportunities programme</w:t>
      </w:r>
    </w:p>
    <w:p w14:paraId="3AEB5086" w14:textId="77777777" w:rsidR="004D6459" w:rsidRPr="003A6F45" w:rsidRDefault="004D6459" w:rsidP="004D6459">
      <w:pPr>
        <w:rPr>
          <w:rFonts w:ascii="Microsoft New Tai Lue" w:hAnsi="Microsoft New Tai Lue" w:cs="Microsoft New Tai Lue"/>
          <w:sz w:val="16"/>
          <w:szCs w:val="16"/>
        </w:rPr>
      </w:pPr>
    </w:p>
    <w:p w14:paraId="707CFFDD" w14:textId="77777777" w:rsidR="004D6459" w:rsidRPr="003A6F45" w:rsidRDefault="004D6459" w:rsidP="004D6459">
      <w:pPr>
        <w:rPr>
          <w:rFonts w:ascii="Microsoft New Tai Lue" w:hAnsi="Microsoft New Tai Lue" w:cs="Microsoft New Tai Lue"/>
          <w:b/>
        </w:rPr>
      </w:pPr>
      <w:r w:rsidRPr="003A6F45">
        <w:rPr>
          <w:rFonts w:ascii="Microsoft New Tai Lue" w:hAnsi="Microsoft New Tai Lue" w:cs="Microsoft New Tai Lue"/>
          <w:b/>
        </w:rPr>
        <w:t>EXAMINATIONS</w:t>
      </w:r>
    </w:p>
    <w:p w14:paraId="0670C3AA" w14:textId="77777777" w:rsidR="004D6459" w:rsidRPr="003A6F45" w:rsidRDefault="004D6459" w:rsidP="004D6459">
      <w:pPr>
        <w:rPr>
          <w:rFonts w:ascii="Microsoft New Tai Lue" w:hAnsi="Microsoft New Tai Lue" w:cs="Microsoft New Tai Lue"/>
          <w:sz w:val="16"/>
          <w:szCs w:val="16"/>
        </w:rPr>
      </w:pPr>
    </w:p>
    <w:p w14:paraId="2F0F0655" w14:textId="77777777" w:rsidR="004D6459" w:rsidRPr="003A6F45" w:rsidRDefault="004D6459" w:rsidP="004D6459">
      <w:pPr>
        <w:rPr>
          <w:rFonts w:ascii="Microsoft New Tai Lue" w:hAnsi="Microsoft New Tai Lue" w:cs="Microsoft New Tai Lue"/>
        </w:rPr>
      </w:pPr>
      <w:r w:rsidRPr="003A6F45">
        <w:rPr>
          <w:rFonts w:ascii="Microsoft New Tai Lue" w:hAnsi="Microsoft New Tai Lue" w:cs="Microsoft New Tai Lue"/>
        </w:rPr>
        <w:t>No charge will be made for entering pupils for public examinations that are on the National Curriculum. However, an examination entry fee may be charged to parents if</w:t>
      </w:r>
    </w:p>
    <w:p w14:paraId="6E72BFD8" w14:textId="77777777" w:rsidR="004D6459" w:rsidRPr="003A6F45" w:rsidRDefault="004D6459" w:rsidP="004D6459">
      <w:pPr>
        <w:numPr>
          <w:ilvl w:val="0"/>
          <w:numId w:val="29"/>
        </w:numPr>
        <w:tabs>
          <w:tab w:val="num" w:pos="6480"/>
        </w:tabs>
        <w:rPr>
          <w:rFonts w:ascii="Microsoft New Tai Lue" w:hAnsi="Microsoft New Tai Lue" w:cs="Microsoft New Tai Lue"/>
        </w:rPr>
      </w:pPr>
      <w:r w:rsidRPr="003A6F45">
        <w:rPr>
          <w:rFonts w:ascii="Microsoft New Tai Lue" w:hAnsi="Microsoft New Tai Lue" w:cs="Microsoft New Tai Lue"/>
        </w:rPr>
        <w:t>the pupil wasn't prepared for the examination at the school</w:t>
      </w:r>
    </w:p>
    <w:p w14:paraId="4336C0EC" w14:textId="77777777" w:rsidR="004D6459" w:rsidRPr="003A6F45" w:rsidRDefault="004D6459" w:rsidP="004D6459">
      <w:pPr>
        <w:numPr>
          <w:ilvl w:val="0"/>
          <w:numId w:val="29"/>
        </w:numPr>
        <w:tabs>
          <w:tab w:val="num" w:pos="5760"/>
        </w:tabs>
        <w:rPr>
          <w:rFonts w:ascii="Microsoft New Tai Lue" w:hAnsi="Microsoft New Tai Lue" w:cs="Microsoft New Tai Lue"/>
        </w:rPr>
      </w:pPr>
      <w:r w:rsidRPr="003A6F45">
        <w:rPr>
          <w:rFonts w:ascii="Microsoft New Tai Lue" w:hAnsi="Microsoft New Tai Lue" w:cs="Microsoft New Tai Lue"/>
        </w:rPr>
        <w:t>the examination isn't on the National Curriculum, but the school arranges for the pupil to take it</w:t>
      </w:r>
    </w:p>
    <w:p w14:paraId="2693F687" w14:textId="77777777" w:rsidR="004D6459" w:rsidRPr="003A6F45" w:rsidRDefault="004D6459" w:rsidP="004D6459">
      <w:pPr>
        <w:numPr>
          <w:ilvl w:val="0"/>
          <w:numId w:val="29"/>
        </w:numPr>
        <w:tabs>
          <w:tab w:val="num" w:pos="5040"/>
        </w:tabs>
        <w:rPr>
          <w:rFonts w:ascii="Microsoft New Tai Lue" w:hAnsi="Microsoft New Tai Lue" w:cs="Microsoft New Tai Lue"/>
        </w:rPr>
      </w:pPr>
      <w:r w:rsidRPr="003A6F45">
        <w:rPr>
          <w:rFonts w:ascii="Microsoft New Tai Lue" w:hAnsi="Microsoft New Tai Lue" w:cs="Microsoft New Tai Lue"/>
        </w:rPr>
        <w:t>a pupil fails without good reason to complete the requirements of any public examination where the governing body or local authority (LA) originally paid or agreed to pay the entry fee</w:t>
      </w:r>
    </w:p>
    <w:p w14:paraId="156555E3" w14:textId="77777777" w:rsidR="004D6459" w:rsidRPr="003A6F45" w:rsidRDefault="004D6459" w:rsidP="004D6459">
      <w:pPr>
        <w:rPr>
          <w:rFonts w:ascii="Microsoft New Tai Lue" w:hAnsi="Microsoft New Tai Lue" w:cs="Microsoft New Tai Lue"/>
        </w:rPr>
      </w:pPr>
      <w:r w:rsidRPr="003A6F45">
        <w:rPr>
          <w:rFonts w:ascii="Microsoft New Tai Lue" w:hAnsi="Microsoft New Tai Lue" w:cs="Microsoft New Tai Lue"/>
        </w:rPr>
        <w:t>We may charge for</w:t>
      </w:r>
    </w:p>
    <w:p w14:paraId="6B9CABD2" w14:textId="77777777" w:rsidR="004D6459" w:rsidRPr="003A6F45" w:rsidRDefault="004D6459" w:rsidP="004D6459">
      <w:pPr>
        <w:numPr>
          <w:ilvl w:val="0"/>
          <w:numId w:val="32"/>
        </w:numPr>
        <w:tabs>
          <w:tab w:val="num" w:pos="4320"/>
        </w:tabs>
        <w:ind w:left="1440"/>
        <w:rPr>
          <w:rFonts w:ascii="Microsoft New Tai Lue" w:hAnsi="Microsoft New Tai Lue" w:cs="Microsoft New Tai Lue"/>
        </w:rPr>
      </w:pPr>
      <w:r w:rsidRPr="003A6F45">
        <w:rPr>
          <w:rFonts w:ascii="Microsoft New Tai Lue" w:hAnsi="Microsoft New Tai Lue" w:cs="Microsoft New Tai Lue"/>
        </w:rPr>
        <w:lastRenderedPageBreak/>
        <w:t xml:space="preserve">re-sits for public examinations where no further preparation has been provided by the school </w:t>
      </w:r>
    </w:p>
    <w:p w14:paraId="747886A1" w14:textId="77777777" w:rsidR="004D6459" w:rsidRPr="003A6F45" w:rsidRDefault="004D6459" w:rsidP="004D6459">
      <w:pPr>
        <w:numPr>
          <w:ilvl w:val="0"/>
          <w:numId w:val="32"/>
        </w:numPr>
        <w:tabs>
          <w:tab w:val="num" w:pos="3600"/>
        </w:tabs>
        <w:ind w:left="1440"/>
        <w:rPr>
          <w:rFonts w:ascii="Microsoft New Tai Lue" w:hAnsi="Microsoft New Tai Lue" w:cs="Microsoft New Tai Lue"/>
        </w:rPr>
      </w:pPr>
      <w:r w:rsidRPr="003A6F45">
        <w:rPr>
          <w:rFonts w:ascii="Microsoft New Tai Lue" w:hAnsi="Microsoft New Tai Lue" w:cs="Microsoft New Tai Lue"/>
        </w:rPr>
        <w:t>costs of non-prescribed examinations where no further preparation has been provided by the school</w:t>
      </w:r>
    </w:p>
    <w:p w14:paraId="4ED1CBB1" w14:textId="77777777" w:rsidR="004D6459" w:rsidRPr="003A6F45" w:rsidRDefault="004D6459" w:rsidP="004D6459">
      <w:pPr>
        <w:rPr>
          <w:rFonts w:ascii="Microsoft New Tai Lue" w:hAnsi="Microsoft New Tai Lue" w:cs="Microsoft New Tai Lue"/>
          <w:b/>
          <w:sz w:val="16"/>
          <w:szCs w:val="16"/>
        </w:rPr>
      </w:pPr>
    </w:p>
    <w:p w14:paraId="61803338" w14:textId="77777777" w:rsidR="004D6459" w:rsidRPr="003A6F45" w:rsidRDefault="004D6459" w:rsidP="004D6459">
      <w:pPr>
        <w:rPr>
          <w:rFonts w:ascii="Microsoft New Tai Lue" w:hAnsi="Microsoft New Tai Lue" w:cs="Microsoft New Tai Lue"/>
          <w:b/>
        </w:rPr>
      </w:pPr>
      <w:r w:rsidRPr="003A6F45">
        <w:rPr>
          <w:rFonts w:ascii="Microsoft New Tai Lue" w:hAnsi="Microsoft New Tai Lue" w:cs="Microsoft New Tai Lue"/>
          <w:b/>
        </w:rPr>
        <w:t>BREAKAGES AND REPLACEMENTS</w:t>
      </w:r>
    </w:p>
    <w:p w14:paraId="0E39D718" w14:textId="77777777" w:rsidR="004D6459" w:rsidRPr="003A6F45" w:rsidRDefault="004D6459" w:rsidP="004D6459">
      <w:pPr>
        <w:rPr>
          <w:rFonts w:ascii="Microsoft New Tai Lue" w:hAnsi="Microsoft New Tai Lue" w:cs="Microsoft New Tai Lue"/>
          <w:b/>
          <w:sz w:val="16"/>
          <w:szCs w:val="16"/>
        </w:rPr>
      </w:pPr>
    </w:p>
    <w:p w14:paraId="5BFD6ED6" w14:textId="77777777" w:rsidR="004D6459" w:rsidRPr="003A6F45" w:rsidRDefault="004D6459" w:rsidP="004D6459">
      <w:pPr>
        <w:rPr>
          <w:rFonts w:ascii="Microsoft New Tai Lue" w:hAnsi="Microsoft New Tai Lue" w:cs="Microsoft New Tai Lue"/>
        </w:rPr>
      </w:pPr>
      <w:r w:rsidRPr="003A6F45">
        <w:rPr>
          <w:rFonts w:ascii="Microsoft New Tai Lue" w:hAnsi="Microsoft New Tai Lue" w:cs="Microsoft New Tai Lue"/>
        </w:rPr>
        <w:t xml:space="preserve">We may charge for breakages and replacements </w:t>
      </w:r>
      <w:proofErr w:type="gramStart"/>
      <w:r w:rsidRPr="003A6F45">
        <w:rPr>
          <w:rFonts w:ascii="Microsoft New Tai Lue" w:hAnsi="Microsoft New Tai Lue" w:cs="Microsoft New Tai Lue"/>
        </w:rPr>
        <w:t>as a result of</w:t>
      </w:r>
      <w:proofErr w:type="gramEnd"/>
      <w:r w:rsidRPr="003A6F45">
        <w:rPr>
          <w:rFonts w:ascii="Microsoft New Tai Lue" w:hAnsi="Microsoft New Tai Lue" w:cs="Microsoft New Tai Lue"/>
        </w:rPr>
        <w:t xml:space="preserve"> damages caused wilfully or negligently by pupils</w:t>
      </w:r>
    </w:p>
    <w:p w14:paraId="2491EDA6" w14:textId="77777777" w:rsidR="004D6459" w:rsidRPr="003A6F45" w:rsidRDefault="004D6459" w:rsidP="004D6459">
      <w:pPr>
        <w:rPr>
          <w:rFonts w:ascii="Microsoft New Tai Lue" w:hAnsi="Microsoft New Tai Lue" w:cs="Microsoft New Tai Lue"/>
          <w:sz w:val="16"/>
          <w:szCs w:val="16"/>
        </w:rPr>
      </w:pPr>
    </w:p>
    <w:p w14:paraId="0D56ADFC" w14:textId="77777777" w:rsidR="004D6459" w:rsidRPr="003A6F45" w:rsidRDefault="004D6459" w:rsidP="004D6459">
      <w:pPr>
        <w:rPr>
          <w:rFonts w:ascii="Microsoft New Tai Lue" w:hAnsi="Microsoft New Tai Lue" w:cs="Microsoft New Tai Lue"/>
          <w:b/>
        </w:rPr>
      </w:pPr>
      <w:r w:rsidRPr="003A6F45">
        <w:rPr>
          <w:rFonts w:ascii="Microsoft New Tai Lue" w:hAnsi="Microsoft New Tai Lue" w:cs="Microsoft New Tai Lue"/>
          <w:b/>
        </w:rPr>
        <w:t>EXTRA-CURRICULAR ACTIVITIES AND SCHOOL CLUBS</w:t>
      </w:r>
    </w:p>
    <w:p w14:paraId="515D4442" w14:textId="77777777" w:rsidR="004D6459" w:rsidRPr="003A6F45" w:rsidRDefault="004D6459" w:rsidP="004D6459">
      <w:pPr>
        <w:rPr>
          <w:rFonts w:ascii="Microsoft New Tai Lue" w:hAnsi="Microsoft New Tai Lue" w:cs="Microsoft New Tai Lue"/>
          <w:sz w:val="16"/>
          <w:szCs w:val="16"/>
        </w:rPr>
      </w:pPr>
    </w:p>
    <w:p w14:paraId="02107C29" w14:textId="77777777" w:rsidR="004D6459" w:rsidRPr="003A6F45" w:rsidRDefault="004D6459" w:rsidP="004D6459">
      <w:pPr>
        <w:rPr>
          <w:rFonts w:ascii="Microsoft New Tai Lue" w:hAnsi="Microsoft New Tai Lue" w:cs="Microsoft New Tai Lue"/>
        </w:rPr>
      </w:pPr>
      <w:r w:rsidRPr="003A6F45">
        <w:rPr>
          <w:rFonts w:ascii="Microsoft New Tai Lue" w:hAnsi="Microsoft New Tai Lue" w:cs="Microsoft New Tai Lue"/>
        </w:rPr>
        <w:t>We may charge for extra-curricular activities and school clubs.</w:t>
      </w:r>
    </w:p>
    <w:p w14:paraId="4D77DEC0" w14:textId="77777777" w:rsidR="004D6459" w:rsidRPr="003A6F45" w:rsidRDefault="004D6459" w:rsidP="004D6459">
      <w:pPr>
        <w:rPr>
          <w:rFonts w:ascii="Microsoft New Tai Lue" w:hAnsi="Microsoft New Tai Lue" w:cs="Microsoft New Tai Lue"/>
          <w:b/>
        </w:rPr>
      </w:pPr>
    </w:p>
    <w:p w14:paraId="0AA94BE4" w14:textId="77777777" w:rsidR="004D6459" w:rsidRPr="003A6F45" w:rsidRDefault="004D6459" w:rsidP="004D6459">
      <w:pPr>
        <w:rPr>
          <w:rFonts w:ascii="Microsoft New Tai Lue" w:hAnsi="Microsoft New Tai Lue" w:cs="Microsoft New Tai Lue"/>
          <w:b/>
        </w:rPr>
      </w:pPr>
      <w:r w:rsidRPr="003A6F45">
        <w:rPr>
          <w:rFonts w:ascii="Microsoft New Tai Lue" w:hAnsi="Microsoft New Tai Lue" w:cs="Microsoft New Tai Lue"/>
          <w:b/>
        </w:rPr>
        <w:t>VOLUNTARY CONTRIBUTIONS</w:t>
      </w:r>
    </w:p>
    <w:p w14:paraId="1BD10FAB" w14:textId="77777777" w:rsidR="004D6459" w:rsidRPr="003A6F45" w:rsidRDefault="004D6459" w:rsidP="004D6459">
      <w:pPr>
        <w:rPr>
          <w:rFonts w:ascii="Microsoft New Tai Lue" w:hAnsi="Microsoft New Tai Lue" w:cs="Microsoft New Tai Lue"/>
          <w:sz w:val="16"/>
          <w:szCs w:val="16"/>
        </w:rPr>
      </w:pPr>
    </w:p>
    <w:p w14:paraId="3E52E28C" w14:textId="77777777" w:rsidR="004D6459" w:rsidRPr="003A6F45" w:rsidRDefault="004D6459" w:rsidP="004D6459">
      <w:pPr>
        <w:rPr>
          <w:rFonts w:ascii="Microsoft New Tai Lue" w:hAnsi="Microsoft New Tai Lue" w:cs="Microsoft New Tai Lue"/>
        </w:rPr>
      </w:pPr>
      <w:r w:rsidRPr="003A6F45">
        <w:rPr>
          <w:rFonts w:ascii="Microsoft New Tai Lue" w:hAnsi="Microsoft New Tai Lue" w:cs="Microsoft New Tai Lue"/>
        </w:rPr>
        <w:t xml:space="preserve">We may ask parents for a voluntary contribution towards the cost of </w:t>
      </w:r>
    </w:p>
    <w:p w14:paraId="0CC9DD05" w14:textId="77777777" w:rsidR="004D6459" w:rsidRPr="003A6F45" w:rsidRDefault="004D6459" w:rsidP="004D6459">
      <w:pPr>
        <w:numPr>
          <w:ilvl w:val="0"/>
          <w:numId w:val="30"/>
        </w:numPr>
        <w:ind w:left="1440"/>
        <w:rPr>
          <w:rFonts w:ascii="Microsoft New Tai Lue" w:hAnsi="Microsoft New Tai Lue" w:cs="Microsoft New Tai Lue"/>
        </w:rPr>
      </w:pPr>
      <w:r w:rsidRPr="003A6F45">
        <w:rPr>
          <w:rFonts w:ascii="Microsoft New Tai Lue" w:hAnsi="Microsoft New Tai Lue" w:cs="Microsoft New Tai Lue"/>
        </w:rPr>
        <w:t>any activity which takes place during school hours</w:t>
      </w:r>
    </w:p>
    <w:p w14:paraId="3730B939" w14:textId="77777777" w:rsidR="004D6459" w:rsidRPr="003A6F45" w:rsidRDefault="004D6459" w:rsidP="004D6459">
      <w:pPr>
        <w:numPr>
          <w:ilvl w:val="0"/>
          <w:numId w:val="30"/>
        </w:numPr>
        <w:tabs>
          <w:tab w:val="num" w:pos="2160"/>
        </w:tabs>
        <w:ind w:left="1440"/>
        <w:rPr>
          <w:rFonts w:ascii="Microsoft New Tai Lue" w:hAnsi="Microsoft New Tai Lue" w:cs="Microsoft New Tai Lue"/>
        </w:rPr>
      </w:pPr>
      <w:r w:rsidRPr="003A6F45">
        <w:rPr>
          <w:rFonts w:ascii="Microsoft New Tai Lue" w:hAnsi="Microsoft New Tai Lue" w:cs="Microsoft New Tai Lue"/>
        </w:rPr>
        <w:t>school equipment</w:t>
      </w:r>
    </w:p>
    <w:p w14:paraId="633E8038" w14:textId="77777777" w:rsidR="004D6459" w:rsidRPr="003A6F45" w:rsidRDefault="004D6459" w:rsidP="004D6459">
      <w:pPr>
        <w:rPr>
          <w:rFonts w:ascii="Microsoft New Tai Lue" w:hAnsi="Microsoft New Tai Lue" w:cs="Microsoft New Tai Lue"/>
        </w:rPr>
      </w:pPr>
      <w:r w:rsidRPr="003A6F45">
        <w:rPr>
          <w:rFonts w:ascii="Microsoft New Tai Lue" w:hAnsi="Microsoft New Tai Lue" w:cs="Microsoft New Tai Lue"/>
        </w:rPr>
        <w:t>The contribution is voluntary and pupils of parents who can’t, or don’t want to, contribute will not be excluded from the activity. Where there are not enough voluntary contributions to make the activity possible, and there are no other ways to get funds, we may cancel the activity.</w:t>
      </w:r>
    </w:p>
    <w:p w14:paraId="6FC9CD3E" w14:textId="77777777" w:rsidR="004D6459" w:rsidRPr="003A6F45" w:rsidRDefault="004D6459" w:rsidP="004D6459">
      <w:pPr>
        <w:rPr>
          <w:rFonts w:ascii="Microsoft New Tai Lue" w:hAnsi="Microsoft New Tai Lue" w:cs="Microsoft New Tai Lue"/>
        </w:rPr>
      </w:pPr>
    </w:p>
    <w:p w14:paraId="2BD3A8C1" w14:textId="77777777" w:rsidR="004D6459" w:rsidRPr="003A6F45" w:rsidRDefault="004D6459" w:rsidP="004D6459">
      <w:pPr>
        <w:rPr>
          <w:rFonts w:ascii="Microsoft New Tai Lue" w:hAnsi="Microsoft New Tai Lue" w:cs="Microsoft New Tai Lue"/>
        </w:rPr>
      </w:pPr>
    </w:p>
    <w:p w14:paraId="71FDB6DF" w14:textId="77777777" w:rsidR="004D6459" w:rsidRPr="003A6F45" w:rsidRDefault="004D6459" w:rsidP="004D6459">
      <w:pPr>
        <w:rPr>
          <w:rFonts w:ascii="Microsoft New Tai Lue" w:hAnsi="Microsoft New Tai Lue" w:cs="Microsoft New Tai Lue"/>
          <w:u w:val="single"/>
        </w:rPr>
      </w:pPr>
      <w:r w:rsidRPr="003A6F45">
        <w:rPr>
          <w:rFonts w:ascii="Microsoft New Tai Lue" w:hAnsi="Microsoft New Tai Lue" w:cs="Microsoft New Tai Lue"/>
        </w:rPr>
        <w:t>Date of Policy review</w:t>
      </w:r>
      <w:r w:rsidRPr="003A6F45">
        <w:rPr>
          <w:rFonts w:ascii="Microsoft New Tai Lue" w:hAnsi="Microsoft New Tai Lue" w:cs="Microsoft New Tai Lue"/>
        </w:rPr>
        <w:tab/>
      </w:r>
      <w:r w:rsidRPr="003A6F45">
        <w:rPr>
          <w:rFonts w:ascii="Microsoft New Tai Lue" w:hAnsi="Microsoft New Tai Lue" w:cs="Microsoft New Tai Lue"/>
          <w:u w:val="single"/>
        </w:rPr>
        <w:tab/>
      </w:r>
      <w:r w:rsidRPr="003A6F45">
        <w:rPr>
          <w:rFonts w:ascii="Microsoft New Tai Lue" w:hAnsi="Microsoft New Tai Lue" w:cs="Microsoft New Tai Lue"/>
          <w:u w:val="single"/>
        </w:rPr>
        <w:tab/>
      </w:r>
      <w:r w:rsidRPr="003A6F45">
        <w:rPr>
          <w:rFonts w:ascii="Microsoft New Tai Lue" w:hAnsi="Microsoft New Tai Lue" w:cs="Microsoft New Tai Lue"/>
          <w:u w:val="single"/>
        </w:rPr>
        <w:tab/>
      </w:r>
      <w:r w:rsidRPr="003A6F45">
        <w:rPr>
          <w:rFonts w:ascii="Microsoft New Tai Lue" w:hAnsi="Microsoft New Tai Lue" w:cs="Microsoft New Tai Lue"/>
          <w:u w:val="single"/>
        </w:rPr>
        <w:tab/>
      </w:r>
      <w:r w:rsidRPr="003A6F45">
        <w:rPr>
          <w:rFonts w:ascii="Microsoft New Tai Lue" w:hAnsi="Microsoft New Tai Lue" w:cs="Microsoft New Tai Lue"/>
          <w:u w:val="single"/>
        </w:rPr>
        <w:tab/>
      </w:r>
      <w:r w:rsidRPr="003A6F45">
        <w:rPr>
          <w:rFonts w:ascii="Microsoft New Tai Lue" w:hAnsi="Microsoft New Tai Lue" w:cs="Microsoft New Tai Lue"/>
          <w:u w:val="single"/>
        </w:rPr>
        <w:tab/>
      </w:r>
      <w:r w:rsidRPr="003A6F45">
        <w:rPr>
          <w:rFonts w:ascii="Microsoft New Tai Lue" w:hAnsi="Microsoft New Tai Lue" w:cs="Microsoft New Tai Lue"/>
          <w:u w:val="single"/>
        </w:rPr>
        <w:tab/>
      </w:r>
    </w:p>
    <w:p w14:paraId="2D5D8325" w14:textId="77777777" w:rsidR="004D6459" w:rsidRPr="003A6F45" w:rsidRDefault="004D6459" w:rsidP="004D6459">
      <w:pPr>
        <w:rPr>
          <w:rFonts w:ascii="Microsoft New Tai Lue" w:hAnsi="Microsoft New Tai Lue" w:cs="Microsoft New Tai Lue"/>
          <w:u w:val="single"/>
        </w:rPr>
      </w:pPr>
    </w:p>
    <w:p w14:paraId="777CFF46" w14:textId="77777777" w:rsidR="004D6459" w:rsidRPr="003A6F45" w:rsidRDefault="004D6459" w:rsidP="004D6459">
      <w:pPr>
        <w:rPr>
          <w:rFonts w:ascii="Microsoft New Tai Lue" w:hAnsi="Microsoft New Tai Lue" w:cs="Microsoft New Tai Lue"/>
          <w:u w:val="single"/>
        </w:rPr>
      </w:pPr>
    </w:p>
    <w:p w14:paraId="115A22A9" w14:textId="77777777" w:rsidR="004D6459" w:rsidRDefault="004D6459" w:rsidP="004D6459">
      <w:pPr>
        <w:rPr>
          <w:rFonts w:ascii="Microsoft New Tai Lue" w:hAnsi="Microsoft New Tai Lue" w:cs="Microsoft New Tai Lue"/>
        </w:rPr>
      </w:pPr>
      <w:r w:rsidRPr="003A6F45">
        <w:rPr>
          <w:rFonts w:ascii="Microsoft New Tai Lue" w:hAnsi="Microsoft New Tai Lue" w:cs="Microsoft New Tai Lue"/>
        </w:rPr>
        <w:t>Policy approved</w:t>
      </w:r>
      <w:r>
        <w:rPr>
          <w:rFonts w:ascii="Microsoft New Tai Lue" w:hAnsi="Microsoft New Tai Lue" w:cs="Microsoft New Tai Lue"/>
        </w:rPr>
        <w:t xml:space="preserve">  </w:t>
      </w:r>
      <w:r w:rsidRPr="003A6F45">
        <w:rPr>
          <w:rFonts w:ascii="Microsoft New Tai Lue" w:hAnsi="Microsoft New Tai Lue" w:cs="Microsoft New Tai Lue"/>
          <w:u w:val="single"/>
        </w:rPr>
        <w:tab/>
      </w:r>
      <w:r w:rsidRPr="003A6F45">
        <w:rPr>
          <w:rFonts w:ascii="Microsoft New Tai Lue" w:hAnsi="Microsoft New Tai Lue" w:cs="Microsoft New Tai Lue"/>
          <w:u w:val="single"/>
        </w:rPr>
        <w:tab/>
      </w:r>
      <w:r w:rsidRPr="003A6F45">
        <w:rPr>
          <w:rFonts w:ascii="Microsoft New Tai Lue" w:hAnsi="Microsoft New Tai Lue" w:cs="Microsoft New Tai Lue"/>
          <w:u w:val="single"/>
        </w:rPr>
        <w:tab/>
      </w:r>
      <w:r w:rsidRPr="003A6F45">
        <w:rPr>
          <w:rFonts w:ascii="Microsoft New Tai Lue" w:hAnsi="Microsoft New Tai Lue" w:cs="Microsoft New Tai Lue"/>
          <w:u w:val="single"/>
        </w:rPr>
        <w:tab/>
      </w:r>
      <w:r w:rsidRPr="003A6F45">
        <w:rPr>
          <w:rFonts w:ascii="Microsoft New Tai Lue" w:hAnsi="Microsoft New Tai Lue" w:cs="Microsoft New Tai Lue"/>
          <w:u w:val="single"/>
        </w:rPr>
        <w:tab/>
      </w:r>
      <w:r w:rsidRPr="003A6F45">
        <w:rPr>
          <w:rFonts w:ascii="Microsoft New Tai Lue" w:hAnsi="Microsoft New Tai Lue" w:cs="Microsoft New Tai Lue"/>
          <w:u w:val="single"/>
        </w:rPr>
        <w:tab/>
      </w:r>
      <w:r w:rsidRPr="003A6F45">
        <w:rPr>
          <w:rFonts w:ascii="Microsoft New Tai Lue" w:hAnsi="Microsoft New Tai Lue" w:cs="Microsoft New Tai Lue"/>
          <w:u w:val="single"/>
        </w:rPr>
        <w:tab/>
      </w:r>
      <w:r w:rsidRPr="003A6F45">
        <w:rPr>
          <w:rFonts w:ascii="Microsoft New Tai Lue" w:hAnsi="Microsoft New Tai Lue" w:cs="Microsoft New Tai Lue"/>
        </w:rPr>
        <w:tab/>
      </w:r>
      <w:r w:rsidRPr="003A6F45">
        <w:rPr>
          <w:rFonts w:ascii="Microsoft New Tai Lue" w:hAnsi="Microsoft New Tai Lue" w:cs="Microsoft New Tai Lue"/>
        </w:rPr>
        <w:tab/>
      </w:r>
      <w:r w:rsidRPr="003A6F45">
        <w:rPr>
          <w:rFonts w:ascii="Microsoft New Tai Lue" w:hAnsi="Microsoft New Tai Lue" w:cs="Microsoft New Tai Lue"/>
        </w:rPr>
        <w:tab/>
      </w:r>
    </w:p>
    <w:p w14:paraId="49F0552E" w14:textId="77777777" w:rsidR="004D6459" w:rsidRPr="003A6F45" w:rsidRDefault="004D6459" w:rsidP="004D6459">
      <w:pPr>
        <w:rPr>
          <w:rFonts w:ascii="Microsoft New Tai Lue" w:hAnsi="Microsoft New Tai Lue" w:cs="Microsoft New Tai Lue"/>
          <w:b/>
          <w:u w:val="single"/>
        </w:rPr>
      </w:pPr>
      <w:r w:rsidRPr="003A6F45">
        <w:rPr>
          <w:rFonts w:ascii="Microsoft New Tai Lue" w:hAnsi="Microsoft New Tai Lue" w:cs="Microsoft New Tai Lue"/>
        </w:rPr>
        <w:t>Chairperson</w:t>
      </w:r>
    </w:p>
    <w:p w14:paraId="2400B0DC" w14:textId="77777777" w:rsidR="004D6459" w:rsidRPr="003A6F45" w:rsidRDefault="004D6459" w:rsidP="004D6459">
      <w:pPr>
        <w:ind w:left="720"/>
        <w:rPr>
          <w:rFonts w:ascii="Microsoft New Tai Lue" w:hAnsi="Microsoft New Tai Lue" w:cs="Microsoft New Tai Lue"/>
          <w:b/>
        </w:rPr>
      </w:pPr>
    </w:p>
    <w:p w14:paraId="498DB805" w14:textId="77777777" w:rsidR="004D6459" w:rsidRPr="003A6F45" w:rsidRDefault="004D6459" w:rsidP="004D6459">
      <w:pPr>
        <w:ind w:left="720"/>
        <w:rPr>
          <w:rFonts w:ascii="Microsoft New Tai Lue" w:hAnsi="Microsoft New Tai Lue" w:cs="Microsoft New Tai Lue"/>
          <w:b/>
        </w:rPr>
      </w:pPr>
    </w:p>
    <w:p w14:paraId="5CD97853" w14:textId="77777777" w:rsidR="004D6459" w:rsidRDefault="004D6459" w:rsidP="004D6459">
      <w:pPr>
        <w:spacing w:line="180" w:lineRule="exact"/>
        <w:rPr>
          <w:rFonts w:ascii="Microsoft New Tai Lue" w:hAnsi="Microsoft New Tai Lue" w:cs="Microsoft New Tai Lue"/>
          <w:b/>
          <w:bCs/>
          <w:sz w:val="26"/>
          <w:u w:val="single"/>
        </w:rPr>
      </w:pPr>
    </w:p>
    <w:p w14:paraId="298323A6" w14:textId="77777777" w:rsidR="004D6459" w:rsidRDefault="004D6459" w:rsidP="009C21C8">
      <w:pPr>
        <w:spacing w:after="0" w:line="240" w:lineRule="auto"/>
        <w:rPr>
          <w:rFonts w:asciiTheme="minorBidi" w:hAnsiTheme="minorBidi"/>
          <w:b/>
          <w:bCs/>
          <w:sz w:val="24"/>
          <w:szCs w:val="24"/>
        </w:rPr>
      </w:pPr>
    </w:p>
    <w:p w14:paraId="76F56A6C" w14:textId="77777777" w:rsidR="00F66D8F" w:rsidRDefault="00F66D8F" w:rsidP="009C21C8">
      <w:pPr>
        <w:spacing w:after="0" w:line="240" w:lineRule="auto"/>
        <w:rPr>
          <w:rFonts w:asciiTheme="minorBidi" w:hAnsiTheme="minorBidi"/>
          <w:b/>
          <w:bCs/>
          <w:sz w:val="24"/>
          <w:szCs w:val="24"/>
        </w:rPr>
      </w:pPr>
    </w:p>
    <w:sectPr w:rsidR="00F66D8F" w:rsidSect="00A9741E">
      <w:headerReference w:type="default" r:id="rId16"/>
      <w:pgSz w:w="11906" w:h="16838"/>
      <w:pgMar w:top="1080" w:right="1440" w:bottom="72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48CBF" w14:textId="77777777" w:rsidR="00776693" w:rsidRDefault="00776693" w:rsidP="00D46F1E">
      <w:pPr>
        <w:spacing w:after="0" w:line="240" w:lineRule="auto"/>
      </w:pPr>
      <w:r>
        <w:separator/>
      </w:r>
    </w:p>
  </w:endnote>
  <w:endnote w:type="continuationSeparator" w:id="0">
    <w:p w14:paraId="71536AED" w14:textId="77777777" w:rsidR="00776693" w:rsidRDefault="00776693" w:rsidP="00D46F1E">
      <w:pPr>
        <w:spacing w:after="0" w:line="240" w:lineRule="auto"/>
      </w:pPr>
      <w:r>
        <w:continuationSeparator/>
      </w:r>
    </w:p>
  </w:endnote>
  <w:endnote w:type="continuationNotice" w:id="1">
    <w:p w14:paraId="52674872" w14:textId="77777777" w:rsidR="00776693" w:rsidRDefault="007766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AA8FD" w14:textId="77777777" w:rsidR="00776693" w:rsidRDefault="00776693" w:rsidP="00D46F1E">
      <w:pPr>
        <w:spacing w:after="0" w:line="240" w:lineRule="auto"/>
      </w:pPr>
      <w:r>
        <w:separator/>
      </w:r>
    </w:p>
  </w:footnote>
  <w:footnote w:type="continuationSeparator" w:id="0">
    <w:p w14:paraId="3375E896" w14:textId="77777777" w:rsidR="00776693" w:rsidRDefault="00776693" w:rsidP="00D46F1E">
      <w:pPr>
        <w:spacing w:after="0" w:line="240" w:lineRule="auto"/>
      </w:pPr>
      <w:r>
        <w:continuationSeparator/>
      </w:r>
    </w:p>
  </w:footnote>
  <w:footnote w:type="continuationNotice" w:id="1">
    <w:p w14:paraId="3E59BC0C" w14:textId="77777777" w:rsidR="00776693" w:rsidRDefault="007766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CC8B1" w14:textId="5FFC0384" w:rsidR="00F66D8F" w:rsidRDefault="00F66D8F">
    <w:pPr>
      <w:pStyle w:val="Header"/>
    </w:pPr>
  </w:p>
  <w:p w14:paraId="2E7C0DFC" w14:textId="77777777" w:rsidR="00F66D8F" w:rsidRDefault="00F66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644B"/>
    <w:multiLevelType w:val="hybridMultilevel"/>
    <w:tmpl w:val="4EF8D720"/>
    <w:lvl w:ilvl="0" w:tplc="4BC671F8">
      <w:start w:val="5"/>
      <w:numFmt w:val="bullet"/>
      <w:lvlText w:val="•"/>
      <w:lvlJc w:val="left"/>
      <w:pPr>
        <w:ind w:left="1635" w:hanging="360"/>
      </w:pPr>
      <w:rPr>
        <w:rFonts w:ascii="Arial" w:eastAsia="Arial" w:hAnsi="Arial" w:cs="Aria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 w15:restartNumberingAfterBreak="0">
    <w:nsid w:val="05E5499F"/>
    <w:multiLevelType w:val="hybridMultilevel"/>
    <w:tmpl w:val="57C6AF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2373D"/>
    <w:multiLevelType w:val="hybridMultilevel"/>
    <w:tmpl w:val="EF42640A"/>
    <w:lvl w:ilvl="0" w:tplc="7AFA41FC">
      <w:start w:val="1"/>
      <w:numFmt w:val="decimal"/>
      <w:lvlText w:val="%1."/>
      <w:lvlJc w:val="left"/>
      <w:pPr>
        <w:ind w:left="1210" w:hanging="360"/>
      </w:pPr>
      <w:rPr>
        <w:rFonts w:ascii="Arial" w:hAnsi="Arial" w:cs="Arial"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5133D47"/>
    <w:multiLevelType w:val="hybridMultilevel"/>
    <w:tmpl w:val="183E6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E7E67"/>
    <w:multiLevelType w:val="hybridMultilevel"/>
    <w:tmpl w:val="04F2F80E"/>
    <w:lvl w:ilvl="0" w:tplc="4BC671F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17ECC"/>
    <w:multiLevelType w:val="hybridMultilevel"/>
    <w:tmpl w:val="FD36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145BC"/>
    <w:multiLevelType w:val="hybridMultilevel"/>
    <w:tmpl w:val="06C893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96122F"/>
    <w:multiLevelType w:val="hybridMultilevel"/>
    <w:tmpl w:val="CD0826C8"/>
    <w:lvl w:ilvl="0" w:tplc="4BC671F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315A5"/>
    <w:multiLevelType w:val="multilevel"/>
    <w:tmpl w:val="F4E6D72C"/>
    <w:lvl w:ilvl="0">
      <w:start w:val="1"/>
      <w:numFmt w:val="decimal"/>
      <w:lvlText w:val="%1."/>
      <w:lvlJc w:val="left"/>
      <w:pPr>
        <w:ind w:left="1080" w:hanging="720"/>
      </w:pPr>
      <w:rPr>
        <w:rFonts w:hint="default"/>
        <w:u w:val="none"/>
      </w:rPr>
    </w:lvl>
    <w:lvl w:ilvl="1">
      <w:start w:val="7"/>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FC304F"/>
    <w:multiLevelType w:val="hybridMultilevel"/>
    <w:tmpl w:val="1CA09C5E"/>
    <w:lvl w:ilvl="0" w:tplc="4A1ED82C">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5A5F"/>
    <w:multiLevelType w:val="hybridMultilevel"/>
    <w:tmpl w:val="157C802C"/>
    <w:lvl w:ilvl="0" w:tplc="BFB61EF4">
      <w:start w:val="12"/>
      <w:numFmt w:val="decimal"/>
      <w:lvlText w:val="%1."/>
      <w:lvlJc w:val="left"/>
      <w:pPr>
        <w:ind w:left="501" w:hanging="360"/>
      </w:pPr>
      <w:rPr>
        <w:rFonts w:hint="default"/>
        <w:b w:val="0"/>
        <w:bCs w:val="0"/>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1" w15:restartNumberingAfterBreak="0">
    <w:nsid w:val="2EAF31BA"/>
    <w:multiLevelType w:val="hybridMultilevel"/>
    <w:tmpl w:val="651C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335AD"/>
    <w:multiLevelType w:val="hybridMultilevel"/>
    <w:tmpl w:val="E87A14D4"/>
    <w:lvl w:ilvl="0" w:tplc="4BC671F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76A88"/>
    <w:multiLevelType w:val="hybridMultilevel"/>
    <w:tmpl w:val="8586E0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BE27ABF"/>
    <w:multiLevelType w:val="hybridMultilevel"/>
    <w:tmpl w:val="A3125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8E2AAA"/>
    <w:multiLevelType w:val="hybridMultilevel"/>
    <w:tmpl w:val="D584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434E55"/>
    <w:multiLevelType w:val="hybridMultilevel"/>
    <w:tmpl w:val="9C68B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AD1A15"/>
    <w:multiLevelType w:val="hybridMultilevel"/>
    <w:tmpl w:val="9AFC3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EE74AE"/>
    <w:multiLevelType w:val="hybridMultilevel"/>
    <w:tmpl w:val="1E3A0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211CFC"/>
    <w:multiLevelType w:val="hybridMultilevel"/>
    <w:tmpl w:val="2F44A8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44B05F6"/>
    <w:multiLevelType w:val="hybridMultilevel"/>
    <w:tmpl w:val="C632EE50"/>
    <w:lvl w:ilvl="0" w:tplc="4BC671F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A06D34"/>
    <w:multiLevelType w:val="multilevel"/>
    <w:tmpl w:val="7A2A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51671B"/>
    <w:multiLevelType w:val="hybridMultilevel"/>
    <w:tmpl w:val="994C6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F2C07"/>
    <w:multiLevelType w:val="hybridMultilevel"/>
    <w:tmpl w:val="A2E01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191EC5"/>
    <w:multiLevelType w:val="hybridMultilevel"/>
    <w:tmpl w:val="F0CA1AC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44458E"/>
    <w:multiLevelType w:val="hybridMultilevel"/>
    <w:tmpl w:val="4FE68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980FCE"/>
    <w:multiLevelType w:val="hybridMultilevel"/>
    <w:tmpl w:val="A288C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9159BE"/>
    <w:multiLevelType w:val="multilevel"/>
    <w:tmpl w:val="31DE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856495"/>
    <w:multiLevelType w:val="multilevel"/>
    <w:tmpl w:val="F37E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6A52A0"/>
    <w:multiLevelType w:val="multilevel"/>
    <w:tmpl w:val="0F7A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8B5F67"/>
    <w:multiLevelType w:val="hybridMultilevel"/>
    <w:tmpl w:val="8286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516366"/>
    <w:multiLevelType w:val="hybridMultilevel"/>
    <w:tmpl w:val="BD48F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8588971">
    <w:abstractNumId w:val="22"/>
  </w:num>
  <w:num w:numId="2" w16cid:durableId="1513648281">
    <w:abstractNumId w:val="0"/>
  </w:num>
  <w:num w:numId="3" w16cid:durableId="289480573">
    <w:abstractNumId w:val="15"/>
  </w:num>
  <w:num w:numId="4" w16cid:durableId="322441389">
    <w:abstractNumId w:val="8"/>
  </w:num>
  <w:num w:numId="5" w16cid:durableId="1809199670">
    <w:abstractNumId w:val="17"/>
  </w:num>
  <w:num w:numId="6" w16cid:durableId="526137300">
    <w:abstractNumId w:val="3"/>
  </w:num>
  <w:num w:numId="7" w16cid:durableId="1984459837">
    <w:abstractNumId w:val="20"/>
  </w:num>
  <w:num w:numId="8" w16cid:durableId="1365400620">
    <w:abstractNumId w:val="31"/>
  </w:num>
  <w:num w:numId="9" w16cid:durableId="1672758922">
    <w:abstractNumId w:val="4"/>
  </w:num>
  <w:num w:numId="10" w16cid:durableId="4211207">
    <w:abstractNumId w:val="19"/>
  </w:num>
  <w:num w:numId="11" w16cid:durableId="1048187608">
    <w:abstractNumId w:val="6"/>
  </w:num>
  <w:num w:numId="12" w16cid:durableId="408969808">
    <w:abstractNumId w:val="30"/>
  </w:num>
  <w:num w:numId="13" w16cid:durableId="17125415">
    <w:abstractNumId w:val="11"/>
  </w:num>
  <w:num w:numId="14" w16cid:durableId="1255935693">
    <w:abstractNumId w:val="12"/>
  </w:num>
  <w:num w:numId="15" w16cid:durableId="219904996">
    <w:abstractNumId w:val="7"/>
  </w:num>
  <w:num w:numId="16" w16cid:durableId="1497576645">
    <w:abstractNumId w:val="5"/>
  </w:num>
  <w:num w:numId="17" w16cid:durableId="1691375382">
    <w:abstractNumId w:val="23"/>
  </w:num>
  <w:num w:numId="18" w16cid:durableId="838546219">
    <w:abstractNumId w:val="16"/>
  </w:num>
  <w:num w:numId="19" w16cid:durableId="1058287465">
    <w:abstractNumId w:val="14"/>
  </w:num>
  <w:num w:numId="20" w16cid:durableId="180627969">
    <w:abstractNumId w:val="25"/>
  </w:num>
  <w:num w:numId="21" w16cid:durableId="2126121905">
    <w:abstractNumId w:val="2"/>
  </w:num>
  <w:num w:numId="22" w16cid:durableId="360403404">
    <w:abstractNumId w:val="9"/>
  </w:num>
  <w:num w:numId="23" w16cid:durableId="2033221310">
    <w:abstractNumId w:val="10"/>
  </w:num>
  <w:num w:numId="24" w16cid:durableId="1355378908">
    <w:abstractNumId w:val="24"/>
  </w:num>
  <w:num w:numId="25" w16cid:durableId="588270348">
    <w:abstractNumId w:val="28"/>
  </w:num>
  <w:num w:numId="26" w16cid:durableId="1542859538">
    <w:abstractNumId w:val="21"/>
  </w:num>
  <w:num w:numId="27" w16cid:durableId="2090494135">
    <w:abstractNumId w:val="27"/>
  </w:num>
  <w:num w:numId="28" w16cid:durableId="1978103240">
    <w:abstractNumId w:val="29"/>
  </w:num>
  <w:num w:numId="29" w16cid:durableId="1839341603">
    <w:abstractNumId w:val="1"/>
  </w:num>
  <w:num w:numId="30" w16cid:durableId="1743287245">
    <w:abstractNumId w:val="18"/>
  </w:num>
  <w:num w:numId="31" w16cid:durableId="1855028">
    <w:abstractNumId w:val="13"/>
  </w:num>
  <w:num w:numId="32" w16cid:durableId="18667471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1B"/>
    <w:rsid w:val="00006237"/>
    <w:rsid w:val="00010D03"/>
    <w:rsid w:val="00013034"/>
    <w:rsid w:val="00026BD3"/>
    <w:rsid w:val="00032B1D"/>
    <w:rsid w:val="00034398"/>
    <w:rsid w:val="000404A5"/>
    <w:rsid w:val="00045746"/>
    <w:rsid w:val="000552DB"/>
    <w:rsid w:val="00056CD7"/>
    <w:rsid w:val="00061A59"/>
    <w:rsid w:val="000815D1"/>
    <w:rsid w:val="00083735"/>
    <w:rsid w:val="00084F64"/>
    <w:rsid w:val="00085B97"/>
    <w:rsid w:val="0009004E"/>
    <w:rsid w:val="000961A0"/>
    <w:rsid w:val="000A2DD3"/>
    <w:rsid w:val="000A34F1"/>
    <w:rsid w:val="000B46E3"/>
    <w:rsid w:val="000C7835"/>
    <w:rsid w:val="000D3361"/>
    <w:rsid w:val="000D3362"/>
    <w:rsid w:val="000D4B16"/>
    <w:rsid w:val="000E26D4"/>
    <w:rsid w:val="000E64F2"/>
    <w:rsid w:val="00102C66"/>
    <w:rsid w:val="00106FDD"/>
    <w:rsid w:val="00115D1B"/>
    <w:rsid w:val="001214DE"/>
    <w:rsid w:val="00136D2C"/>
    <w:rsid w:val="0014066A"/>
    <w:rsid w:val="00142AFC"/>
    <w:rsid w:val="00144C51"/>
    <w:rsid w:val="001474D1"/>
    <w:rsid w:val="001638A3"/>
    <w:rsid w:val="00181D62"/>
    <w:rsid w:val="001831BE"/>
    <w:rsid w:val="00193370"/>
    <w:rsid w:val="001A2DEC"/>
    <w:rsid w:val="001A584B"/>
    <w:rsid w:val="001A5EDD"/>
    <w:rsid w:val="001C1805"/>
    <w:rsid w:val="001C4073"/>
    <w:rsid w:val="001C4C93"/>
    <w:rsid w:val="001C63A1"/>
    <w:rsid w:val="001C6FFE"/>
    <w:rsid w:val="001D106C"/>
    <w:rsid w:val="001D7CFE"/>
    <w:rsid w:val="001E12C2"/>
    <w:rsid w:val="001E43AC"/>
    <w:rsid w:val="001F2D6A"/>
    <w:rsid w:val="001F31BC"/>
    <w:rsid w:val="00204331"/>
    <w:rsid w:val="002143FD"/>
    <w:rsid w:val="00220260"/>
    <w:rsid w:val="00224708"/>
    <w:rsid w:val="002302CA"/>
    <w:rsid w:val="00232F69"/>
    <w:rsid w:val="002455BB"/>
    <w:rsid w:val="002552B0"/>
    <w:rsid w:val="002967A4"/>
    <w:rsid w:val="002A39D7"/>
    <w:rsid w:val="002B5F2A"/>
    <w:rsid w:val="002C1F73"/>
    <w:rsid w:val="002C25F6"/>
    <w:rsid w:val="002C439C"/>
    <w:rsid w:val="002D61D5"/>
    <w:rsid w:val="002D7B30"/>
    <w:rsid w:val="002F034C"/>
    <w:rsid w:val="002F3971"/>
    <w:rsid w:val="00300B95"/>
    <w:rsid w:val="00301494"/>
    <w:rsid w:val="00304162"/>
    <w:rsid w:val="00316366"/>
    <w:rsid w:val="0033769F"/>
    <w:rsid w:val="003423FB"/>
    <w:rsid w:val="00345252"/>
    <w:rsid w:val="00345370"/>
    <w:rsid w:val="00350088"/>
    <w:rsid w:val="003632ED"/>
    <w:rsid w:val="003663B3"/>
    <w:rsid w:val="00370E0B"/>
    <w:rsid w:val="00371019"/>
    <w:rsid w:val="0037626E"/>
    <w:rsid w:val="003811C8"/>
    <w:rsid w:val="0038342E"/>
    <w:rsid w:val="003905CE"/>
    <w:rsid w:val="0039071C"/>
    <w:rsid w:val="003934B3"/>
    <w:rsid w:val="003956ED"/>
    <w:rsid w:val="003960B2"/>
    <w:rsid w:val="003B49FA"/>
    <w:rsid w:val="003B51FC"/>
    <w:rsid w:val="003B6AD2"/>
    <w:rsid w:val="003C226B"/>
    <w:rsid w:val="003C2784"/>
    <w:rsid w:val="003C44E8"/>
    <w:rsid w:val="003C7937"/>
    <w:rsid w:val="003D6473"/>
    <w:rsid w:val="00402FF7"/>
    <w:rsid w:val="00403110"/>
    <w:rsid w:val="00406A3F"/>
    <w:rsid w:val="004117BD"/>
    <w:rsid w:val="00417BE8"/>
    <w:rsid w:val="00421756"/>
    <w:rsid w:val="00425EBB"/>
    <w:rsid w:val="00431514"/>
    <w:rsid w:val="00447BC8"/>
    <w:rsid w:val="00454FF6"/>
    <w:rsid w:val="00461CD4"/>
    <w:rsid w:val="00463037"/>
    <w:rsid w:val="0047191F"/>
    <w:rsid w:val="00473299"/>
    <w:rsid w:val="00475F0F"/>
    <w:rsid w:val="00477C7D"/>
    <w:rsid w:val="0048071A"/>
    <w:rsid w:val="004830A7"/>
    <w:rsid w:val="00483B9D"/>
    <w:rsid w:val="004874EE"/>
    <w:rsid w:val="00487840"/>
    <w:rsid w:val="00490CBC"/>
    <w:rsid w:val="00496DE2"/>
    <w:rsid w:val="004A2D58"/>
    <w:rsid w:val="004A490B"/>
    <w:rsid w:val="004B2379"/>
    <w:rsid w:val="004D0A37"/>
    <w:rsid w:val="004D3843"/>
    <w:rsid w:val="004D6459"/>
    <w:rsid w:val="004F4FF7"/>
    <w:rsid w:val="005074EE"/>
    <w:rsid w:val="00512542"/>
    <w:rsid w:val="00522ADC"/>
    <w:rsid w:val="005256EF"/>
    <w:rsid w:val="00525F5C"/>
    <w:rsid w:val="005314BC"/>
    <w:rsid w:val="0053458D"/>
    <w:rsid w:val="005353FF"/>
    <w:rsid w:val="00544D43"/>
    <w:rsid w:val="00553E68"/>
    <w:rsid w:val="00571BE4"/>
    <w:rsid w:val="00571C9E"/>
    <w:rsid w:val="0057539C"/>
    <w:rsid w:val="005842FA"/>
    <w:rsid w:val="00597513"/>
    <w:rsid w:val="005A056E"/>
    <w:rsid w:val="005A5B81"/>
    <w:rsid w:val="005B4C82"/>
    <w:rsid w:val="005C00B5"/>
    <w:rsid w:val="005C2C10"/>
    <w:rsid w:val="005C4E03"/>
    <w:rsid w:val="005D3BA1"/>
    <w:rsid w:val="005F1629"/>
    <w:rsid w:val="00600578"/>
    <w:rsid w:val="006055AC"/>
    <w:rsid w:val="00605EB3"/>
    <w:rsid w:val="006222EE"/>
    <w:rsid w:val="006228E6"/>
    <w:rsid w:val="00637661"/>
    <w:rsid w:val="00641F81"/>
    <w:rsid w:val="00646803"/>
    <w:rsid w:val="006508A9"/>
    <w:rsid w:val="00653EF6"/>
    <w:rsid w:val="006542D5"/>
    <w:rsid w:val="00663B09"/>
    <w:rsid w:val="0068058E"/>
    <w:rsid w:val="0068315F"/>
    <w:rsid w:val="00684A70"/>
    <w:rsid w:val="0068525C"/>
    <w:rsid w:val="00694E64"/>
    <w:rsid w:val="006B1A26"/>
    <w:rsid w:val="006B4117"/>
    <w:rsid w:val="006C62A7"/>
    <w:rsid w:val="006D0571"/>
    <w:rsid w:val="006D1E3E"/>
    <w:rsid w:val="006D29BE"/>
    <w:rsid w:val="006D4E8D"/>
    <w:rsid w:val="006D5FF5"/>
    <w:rsid w:val="006E54BE"/>
    <w:rsid w:val="006F0F8F"/>
    <w:rsid w:val="006F38A0"/>
    <w:rsid w:val="00704036"/>
    <w:rsid w:val="00714F8B"/>
    <w:rsid w:val="00717A3E"/>
    <w:rsid w:val="0072017F"/>
    <w:rsid w:val="0072367D"/>
    <w:rsid w:val="00726A71"/>
    <w:rsid w:val="00727AA2"/>
    <w:rsid w:val="007310AA"/>
    <w:rsid w:val="0073369C"/>
    <w:rsid w:val="00733968"/>
    <w:rsid w:val="00736167"/>
    <w:rsid w:val="007377C0"/>
    <w:rsid w:val="00742EBC"/>
    <w:rsid w:val="00743F1A"/>
    <w:rsid w:val="00772AF9"/>
    <w:rsid w:val="00776693"/>
    <w:rsid w:val="00777DB3"/>
    <w:rsid w:val="00780E1F"/>
    <w:rsid w:val="007832CE"/>
    <w:rsid w:val="007862D1"/>
    <w:rsid w:val="00790B1C"/>
    <w:rsid w:val="007A29DA"/>
    <w:rsid w:val="007A31E7"/>
    <w:rsid w:val="007C2802"/>
    <w:rsid w:val="007D5290"/>
    <w:rsid w:val="007D67F8"/>
    <w:rsid w:val="007E1C23"/>
    <w:rsid w:val="007E429B"/>
    <w:rsid w:val="007E6BA2"/>
    <w:rsid w:val="007F03F0"/>
    <w:rsid w:val="007F4B15"/>
    <w:rsid w:val="008060A5"/>
    <w:rsid w:val="0080718B"/>
    <w:rsid w:val="00811EB6"/>
    <w:rsid w:val="00812DAD"/>
    <w:rsid w:val="00814B18"/>
    <w:rsid w:val="008243CB"/>
    <w:rsid w:val="00824A9B"/>
    <w:rsid w:val="00825370"/>
    <w:rsid w:val="00826ADC"/>
    <w:rsid w:val="008319B0"/>
    <w:rsid w:val="008342CB"/>
    <w:rsid w:val="0084044F"/>
    <w:rsid w:val="0084500A"/>
    <w:rsid w:val="008461B5"/>
    <w:rsid w:val="008533D2"/>
    <w:rsid w:val="008557EC"/>
    <w:rsid w:val="00857C43"/>
    <w:rsid w:val="008606D4"/>
    <w:rsid w:val="00867626"/>
    <w:rsid w:val="00872060"/>
    <w:rsid w:val="00891395"/>
    <w:rsid w:val="00891BC4"/>
    <w:rsid w:val="00892AAF"/>
    <w:rsid w:val="00892C49"/>
    <w:rsid w:val="008A0865"/>
    <w:rsid w:val="008B1022"/>
    <w:rsid w:val="008B4E59"/>
    <w:rsid w:val="008C6B4E"/>
    <w:rsid w:val="008D7D76"/>
    <w:rsid w:val="008E6F56"/>
    <w:rsid w:val="00900052"/>
    <w:rsid w:val="009011DE"/>
    <w:rsid w:val="0090276F"/>
    <w:rsid w:val="0091162F"/>
    <w:rsid w:val="009117EF"/>
    <w:rsid w:val="00912306"/>
    <w:rsid w:val="00912D3F"/>
    <w:rsid w:val="009156DF"/>
    <w:rsid w:val="00921C13"/>
    <w:rsid w:val="00925666"/>
    <w:rsid w:val="00936EAD"/>
    <w:rsid w:val="00964678"/>
    <w:rsid w:val="0096689A"/>
    <w:rsid w:val="00982E83"/>
    <w:rsid w:val="00991965"/>
    <w:rsid w:val="00991DDB"/>
    <w:rsid w:val="00993EDF"/>
    <w:rsid w:val="00995A24"/>
    <w:rsid w:val="009A1496"/>
    <w:rsid w:val="009B0E1D"/>
    <w:rsid w:val="009B5164"/>
    <w:rsid w:val="009C21C8"/>
    <w:rsid w:val="009C3450"/>
    <w:rsid w:val="009C6CD3"/>
    <w:rsid w:val="009D1BDE"/>
    <w:rsid w:val="009F5BF7"/>
    <w:rsid w:val="00A01D3A"/>
    <w:rsid w:val="00A03F54"/>
    <w:rsid w:val="00A04583"/>
    <w:rsid w:val="00A04780"/>
    <w:rsid w:val="00A07AAE"/>
    <w:rsid w:val="00A271ED"/>
    <w:rsid w:val="00A329CB"/>
    <w:rsid w:val="00A46BD1"/>
    <w:rsid w:val="00A5063B"/>
    <w:rsid w:val="00A53D7F"/>
    <w:rsid w:val="00A541D8"/>
    <w:rsid w:val="00A75167"/>
    <w:rsid w:val="00A83D9A"/>
    <w:rsid w:val="00A845E7"/>
    <w:rsid w:val="00A96477"/>
    <w:rsid w:val="00A9741E"/>
    <w:rsid w:val="00AA0DA2"/>
    <w:rsid w:val="00AB1AD3"/>
    <w:rsid w:val="00AB2478"/>
    <w:rsid w:val="00AE032F"/>
    <w:rsid w:val="00AF1E18"/>
    <w:rsid w:val="00B00814"/>
    <w:rsid w:val="00B06338"/>
    <w:rsid w:val="00B13A6E"/>
    <w:rsid w:val="00B20673"/>
    <w:rsid w:val="00B2262A"/>
    <w:rsid w:val="00B22708"/>
    <w:rsid w:val="00B25714"/>
    <w:rsid w:val="00B377F0"/>
    <w:rsid w:val="00B40EE5"/>
    <w:rsid w:val="00B42EE9"/>
    <w:rsid w:val="00B4455C"/>
    <w:rsid w:val="00B52AF9"/>
    <w:rsid w:val="00B55EE5"/>
    <w:rsid w:val="00B6020D"/>
    <w:rsid w:val="00B614BF"/>
    <w:rsid w:val="00B63144"/>
    <w:rsid w:val="00B82B83"/>
    <w:rsid w:val="00B85B4E"/>
    <w:rsid w:val="00B94584"/>
    <w:rsid w:val="00B9700B"/>
    <w:rsid w:val="00BA1F95"/>
    <w:rsid w:val="00BA4AE3"/>
    <w:rsid w:val="00BB31F0"/>
    <w:rsid w:val="00BB5154"/>
    <w:rsid w:val="00BD43CD"/>
    <w:rsid w:val="00BD5BD1"/>
    <w:rsid w:val="00BE5905"/>
    <w:rsid w:val="00BE5B12"/>
    <w:rsid w:val="00BF15A2"/>
    <w:rsid w:val="00BF524A"/>
    <w:rsid w:val="00C06C61"/>
    <w:rsid w:val="00C06CB1"/>
    <w:rsid w:val="00C11211"/>
    <w:rsid w:val="00C1256D"/>
    <w:rsid w:val="00C143BF"/>
    <w:rsid w:val="00C14449"/>
    <w:rsid w:val="00C144B5"/>
    <w:rsid w:val="00C222CE"/>
    <w:rsid w:val="00C23268"/>
    <w:rsid w:val="00C24176"/>
    <w:rsid w:val="00C2516F"/>
    <w:rsid w:val="00C33AF5"/>
    <w:rsid w:val="00C40649"/>
    <w:rsid w:val="00C50EDC"/>
    <w:rsid w:val="00C55854"/>
    <w:rsid w:val="00C65E90"/>
    <w:rsid w:val="00C661AD"/>
    <w:rsid w:val="00C67FF9"/>
    <w:rsid w:val="00C7259C"/>
    <w:rsid w:val="00C80EC9"/>
    <w:rsid w:val="00C82D07"/>
    <w:rsid w:val="00C843C3"/>
    <w:rsid w:val="00CB3217"/>
    <w:rsid w:val="00CB5F3C"/>
    <w:rsid w:val="00CB6FE3"/>
    <w:rsid w:val="00CC06CD"/>
    <w:rsid w:val="00CC483E"/>
    <w:rsid w:val="00CD0EEB"/>
    <w:rsid w:val="00CD3BE9"/>
    <w:rsid w:val="00CD3CF1"/>
    <w:rsid w:val="00CD54EB"/>
    <w:rsid w:val="00CF13E6"/>
    <w:rsid w:val="00D02507"/>
    <w:rsid w:val="00D029E6"/>
    <w:rsid w:val="00D038C2"/>
    <w:rsid w:val="00D05D46"/>
    <w:rsid w:val="00D1234B"/>
    <w:rsid w:val="00D1353B"/>
    <w:rsid w:val="00D16B5D"/>
    <w:rsid w:val="00D21515"/>
    <w:rsid w:val="00D231F1"/>
    <w:rsid w:val="00D24F48"/>
    <w:rsid w:val="00D46F1E"/>
    <w:rsid w:val="00D5246B"/>
    <w:rsid w:val="00D54842"/>
    <w:rsid w:val="00D56D60"/>
    <w:rsid w:val="00D5733C"/>
    <w:rsid w:val="00D62350"/>
    <w:rsid w:val="00D647EC"/>
    <w:rsid w:val="00D73CC8"/>
    <w:rsid w:val="00D76879"/>
    <w:rsid w:val="00D827B9"/>
    <w:rsid w:val="00D906E3"/>
    <w:rsid w:val="00DB1A82"/>
    <w:rsid w:val="00DB3CE1"/>
    <w:rsid w:val="00DB7CBC"/>
    <w:rsid w:val="00DC154C"/>
    <w:rsid w:val="00DC647A"/>
    <w:rsid w:val="00DE70B9"/>
    <w:rsid w:val="00DE7BA2"/>
    <w:rsid w:val="00DF208A"/>
    <w:rsid w:val="00DF49F3"/>
    <w:rsid w:val="00E0210C"/>
    <w:rsid w:val="00E0328B"/>
    <w:rsid w:val="00E043B5"/>
    <w:rsid w:val="00E11DD1"/>
    <w:rsid w:val="00E24E81"/>
    <w:rsid w:val="00E25F8A"/>
    <w:rsid w:val="00E26DC4"/>
    <w:rsid w:val="00E30F28"/>
    <w:rsid w:val="00E36A51"/>
    <w:rsid w:val="00E36E08"/>
    <w:rsid w:val="00E44262"/>
    <w:rsid w:val="00E508D8"/>
    <w:rsid w:val="00E519AE"/>
    <w:rsid w:val="00E51C63"/>
    <w:rsid w:val="00E51D65"/>
    <w:rsid w:val="00E53F2A"/>
    <w:rsid w:val="00E549CB"/>
    <w:rsid w:val="00E61FAD"/>
    <w:rsid w:val="00E63790"/>
    <w:rsid w:val="00E64136"/>
    <w:rsid w:val="00E64470"/>
    <w:rsid w:val="00E67B56"/>
    <w:rsid w:val="00E704A1"/>
    <w:rsid w:val="00E75AE8"/>
    <w:rsid w:val="00E779F6"/>
    <w:rsid w:val="00E80482"/>
    <w:rsid w:val="00E81348"/>
    <w:rsid w:val="00E83058"/>
    <w:rsid w:val="00E83231"/>
    <w:rsid w:val="00E8378D"/>
    <w:rsid w:val="00E96191"/>
    <w:rsid w:val="00EA14CF"/>
    <w:rsid w:val="00EA43D1"/>
    <w:rsid w:val="00EA6C21"/>
    <w:rsid w:val="00EB46B8"/>
    <w:rsid w:val="00EB50E9"/>
    <w:rsid w:val="00EC0DD5"/>
    <w:rsid w:val="00EC6CC3"/>
    <w:rsid w:val="00EC6D18"/>
    <w:rsid w:val="00EE052B"/>
    <w:rsid w:val="00EE0E09"/>
    <w:rsid w:val="00EE0E89"/>
    <w:rsid w:val="00EE38E6"/>
    <w:rsid w:val="00EE6F6E"/>
    <w:rsid w:val="00EE764B"/>
    <w:rsid w:val="00EF0481"/>
    <w:rsid w:val="00F05C2F"/>
    <w:rsid w:val="00F05F9F"/>
    <w:rsid w:val="00F0704E"/>
    <w:rsid w:val="00F0757B"/>
    <w:rsid w:val="00F07B74"/>
    <w:rsid w:val="00F117F1"/>
    <w:rsid w:val="00F1355B"/>
    <w:rsid w:val="00F236A1"/>
    <w:rsid w:val="00F30ACE"/>
    <w:rsid w:val="00F3336C"/>
    <w:rsid w:val="00F43623"/>
    <w:rsid w:val="00F52981"/>
    <w:rsid w:val="00F63D29"/>
    <w:rsid w:val="00F63EE3"/>
    <w:rsid w:val="00F66D8F"/>
    <w:rsid w:val="00F802FF"/>
    <w:rsid w:val="00F97547"/>
    <w:rsid w:val="00FA5FD7"/>
    <w:rsid w:val="00FA6008"/>
    <w:rsid w:val="00FB0830"/>
    <w:rsid w:val="00FB1BC6"/>
    <w:rsid w:val="00FB4F93"/>
    <w:rsid w:val="00FC5C23"/>
    <w:rsid w:val="00FC6276"/>
    <w:rsid w:val="00FC6C0D"/>
    <w:rsid w:val="00FE10A9"/>
    <w:rsid w:val="00FE2ECC"/>
    <w:rsid w:val="00FF62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6DAEA"/>
  <w15:chartTrackingRefBased/>
  <w15:docId w15:val="{DC6623FF-2AF8-443A-A889-25297185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891395"/>
    <w:pPr>
      <w:widowControl w:val="0"/>
      <w:spacing w:after="0" w:line="240" w:lineRule="auto"/>
      <w:ind w:left="375"/>
      <w:outlineLvl w:val="1"/>
    </w:pPr>
    <w:rPr>
      <w:rFonts w:ascii="Franklin Gothic Book" w:eastAsia="Franklin Gothic Book" w:hAnsi="Franklin Gothic Book"/>
      <w:b/>
      <w:bCs/>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D1B"/>
    <w:pPr>
      <w:ind w:left="720"/>
      <w:contextualSpacing/>
    </w:pPr>
  </w:style>
  <w:style w:type="paragraph" w:styleId="BodyText">
    <w:name w:val="Body Text"/>
    <w:basedOn w:val="Normal"/>
    <w:link w:val="BodyTextChar"/>
    <w:rsid w:val="00DC154C"/>
    <w:pPr>
      <w:spacing w:after="0" w:line="240" w:lineRule="auto"/>
    </w:pPr>
    <w:rPr>
      <w:rFonts w:ascii="Arial" w:eastAsia="Times New Roman" w:hAnsi="Arial" w:cs="Times New Roman"/>
      <w:kern w:val="0"/>
      <w:sz w:val="24"/>
      <w:szCs w:val="20"/>
      <w14:ligatures w14:val="none"/>
    </w:rPr>
  </w:style>
  <w:style w:type="character" w:customStyle="1" w:styleId="BodyTextChar">
    <w:name w:val="Body Text Char"/>
    <w:basedOn w:val="DefaultParagraphFont"/>
    <w:link w:val="BodyText"/>
    <w:rsid w:val="00DC154C"/>
    <w:rPr>
      <w:rFonts w:ascii="Arial" w:eastAsia="Times New Roman" w:hAnsi="Arial" w:cs="Times New Roman"/>
      <w:kern w:val="0"/>
      <w:sz w:val="24"/>
      <w:szCs w:val="20"/>
      <w14:ligatures w14:val="none"/>
    </w:rPr>
  </w:style>
  <w:style w:type="paragraph" w:styleId="NoSpacing">
    <w:name w:val="No Spacing"/>
    <w:uiPriority w:val="1"/>
    <w:qFormat/>
    <w:rsid w:val="00780E1F"/>
    <w:pPr>
      <w:spacing w:after="0" w:line="240" w:lineRule="auto"/>
    </w:pPr>
    <w:rPr>
      <w:kern w:val="0"/>
      <w14:ligatures w14:val="none"/>
    </w:rPr>
  </w:style>
  <w:style w:type="character" w:styleId="Hyperlink">
    <w:name w:val="Hyperlink"/>
    <w:basedOn w:val="DefaultParagraphFont"/>
    <w:uiPriority w:val="99"/>
    <w:unhideWhenUsed/>
    <w:rsid w:val="00FC6276"/>
    <w:rPr>
      <w:color w:val="0563C1" w:themeColor="hyperlink"/>
      <w:u w:val="single"/>
    </w:rPr>
  </w:style>
  <w:style w:type="paragraph" w:styleId="Header">
    <w:name w:val="header"/>
    <w:basedOn w:val="Normal"/>
    <w:link w:val="HeaderChar"/>
    <w:uiPriority w:val="99"/>
    <w:unhideWhenUsed/>
    <w:rsid w:val="00B55EE5"/>
    <w:pPr>
      <w:tabs>
        <w:tab w:val="center" w:pos="4513"/>
        <w:tab w:val="right" w:pos="9026"/>
      </w:tabs>
      <w:spacing w:after="0" w:line="240" w:lineRule="auto"/>
    </w:pPr>
    <w:rPr>
      <w:rFonts w:ascii="Arial" w:eastAsia="Calibri" w:hAnsi="Arial" w:cs="Times New Roman"/>
      <w:kern w:val="0"/>
      <w14:ligatures w14:val="none"/>
    </w:rPr>
  </w:style>
  <w:style w:type="character" w:customStyle="1" w:styleId="HeaderChar">
    <w:name w:val="Header Char"/>
    <w:basedOn w:val="DefaultParagraphFont"/>
    <w:link w:val="Header"/>
    <w:uiPriority w:val="99"/>
    <w:rsid w:val="00B55EE5"/>
    <w:rPr>
      <w:rFonts w:ascii="Arial" w:eastAsia="Calibri" w:hAnsi="Arial" w:cs="Times New Roman"/>
      <w:kern w:val="0"/>
      <w14:ligatures w14:val="none"/>
    </w:rPr>
  </w:style>
  <w:style w:type="paragraph" w:styleId="Footer">
    <w:name w:val="footer"/>
    <w:basedOn w:val="Normal"/>
    <w:link w:val="FooterChar"/>
    <w:uiPriority w:val="99"/>
    <w:unhideWhenUsed/>
    <w:rsid w:val="00B55EE5"/>
    <w:pPr>
      <w:tabs>
        <w:tab w:val="center" w:pos="4513"/>
        <w:tab w:val="right" w:pos="9026"/>
      </w:tabs>
      <w:spacing w:after="0" w:line="240" w:lineRule="auto"/>
    </w:pPr>
    <w:rPr>
      <w:rFonts w:ascii="Arial" w:eastAsia="Calibri" w:hAnsi="Arial" w:cs="Times New Roman"/>
      <w:kern w:val="0"/>
      <w14:ligatures w14:val="none"/>
    </w:rPr>
  </w:style>
  <w:style w:type="character" w:customStyle="1" w:styleId="FooterChar">
    <w:name w:val="Footer Char"/>
    <w:basedOn w:val="DefaultParagraphFont"/>
    <w:link w:val="Footer"/>
    <w:uiPriority w:val="99"/>
    <w:rsid w:val="00B55EE5"/>
    <w:rPr>
      <w:rFonts w:ascii="Arial" w:eastAsia="Calibri" w:hAnsi="Arial" w:cs="Times New Roman"/>
      <w:kern w:val="0"/>
      <w14:ligatures w14:val="none"/>
    </w:rPr>
  </w:style>
  <w:style w:type="paragraph" w:styleId="Revision">
    <w:name w:val="Revision"/>
    <w:hidden/>
    <w:uiPriority w:val="99"/>
    <w:semiHidden/>
    <w:rsid w:val="00102C66"/>
    <w:pPr>
      <w:spacing w:after="0" w:line="240" w:lineRule="auto"/>
    </w:pPr>
  </w:style>
  <w:style w:type="character" w:styleId="CommentReference">
    <w:name w:val="annotation reference"/>
    <w:basedOn w:val="DefaultParagraphFont"/>
    <w:uiPriority w:val="99"/>
    <w:semiHidden/>
    <w:unhideWhenUsed/>
    <w:rsid w:val="006B4117"/>
    <w:rPr>
      <w:sz w:val="16"/>
      <w:szCs w:val="16"/>
    </w:rPr>
  </w:style>
  <w:style w:type="paragraph" w:styleId="CommentText">
    <w:name w:val="annotation text"/>
    <w:basedOn w:val="Normal"/>
    <w:link w:val="CommentTextChar"/>
    <w:uiPriority w:val="99"/>
    <w:unhideWhenUsed/>
    <w:rsid w:val="006B4117"/>
    <w:pPr>
      <w:spacing w:line="240" w:lineRule="auto"/>
    </w:pPr>
    <w:rPr>
      <w:sz w:val="20"/>
      <w:szCs w:val="20"/>
    </w:rPr>
  </w:style>
  <w:style w:type="character" w:customStyle="1" w:styleId="CommentTextChar">
    <w:name w:val="Comment Text Char"/>
    <w:basedOn w:val="DefaultParagraphFont"/>
    <w:link w:val="CommentText"/>
    <w:uiPriority w:val="99"/>
    <w:rsid w:val="006B4117"/>
    <w:rPr>
      <w:sz w:val="20"/>
      <w:szCs w:val="20"/>
    </w:rPr>
  </w:style>
  <w:style w:type="paragraph" w:styleId="CommentSubject">
    <w:name w:val="annotation subject"/>
    <w:basedOn w:val="CommentText"/>
    <w:next w:val="CommentText"/>
    <w:link w:val="CommentSubjectChar"/>
    <w:uiPriority w:val="99"/>
    <w:semiHidden/>
    <w:unhideWhenUsed/>
    <w:rsid w:val="006B4117"/>
    <w:rPr>
      <w:b/>
      <w:bCs/>
    </w:rPr>
  </w:style>
  <w:style w:type="character" w:customStyle="1" w:styleId="CommentSubjectChar">
    <w:name w:val="Comment Subject Char"/>
    <w:basedOn w:val="CommentTextChar"/>
    <w:link w:val="CommentSubject"/>
    <w:uiPriority w:val="99"/>
    <w:semiHidden/>
    <w:rsid w:val="006B4117"/>
    <w:rPr>
      <w:b/>
      <w:bCs/>
      <w:sz w:val="20"/>
      <w:szCs w:val="20"/>
    </w:rPr>
  </w:style>
  <w:style w:type="character" w:styleId="FollowedHyperlink">
    <w:name w:val="FollowedHyperlink"/>
    <w:basedOn w:val="DefaultParagraphFont"/>
    <w:uiPriority w:val="99"/>
    <w:semiHidden/>
    <w:unhideWhenUsed/>
    <w:rsid w:val="006D0571"/>
    <w:rPr>
      <w:color w:val="954F72" w:themeColor="followedHyperlink"/>
      <w:u w:val="single"/>
    </w:rPr>
  </w:style>
  <w:style w:type="character" w:styleId="UnresolvedMention">
    <w:name w:val="Unresolved Mention"/>
    <w:basedOn w:val="DefaultParagraphFont"/>
    <w:uiPriority w:val="99"/>
    <w:semiHidden/>
    <w:unhideWhenUsed/>
    <w:rsid w:val="00EE0E89"/>
    <w:rPr>
      <w:color w:val="605E5C"/>
      <w:shd w:val="clear" w:color="auto" w:fill="E1DFDD"/>
    </w:rPr>
  </w:style>
  <w:style w:type="character" w:customStyle="1" w:styleId="Heading2Char">
    <w:name w:val="Heading 2 Char"/>
    <w:basedOn w:val="DefaultParagraphFont"/>
    <w:link w:val="Heading2"/>
    <w:uiPriority w:val="1"/>
    <w:rsid w:val="00891395"/>
    <w:rPr>
      <w:rFonts w:ascii="Franklin Gothic Book" w:eastAsia="Franklin Gothic Book" w:hAnsi="Franklin Gothic Book"/>
      <w:b/>
      <w:bCs/>
      <w:kern w:val="0"/>
      <w:sz w:val="20"/>
      <w:szCs w:val="20"/>
      <w:lang w:val="en-US"/>
      <w14:ligatures w14:val="none"/>
    </w:rPr>
  </w:style>
  <w:style w:type="table" w:styleId="TableGrid">
    <w:name w:val="Table Grid"/>
    <w:basedOn w:val="TableNormal"/>
    <w:uiPriority w:val="39"/>
    <w:rsid w:val="0089139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10188">
      <w:bodyDiv w:val="1"/>
      <w:marLeft w:val="0"/>
      <w:marRight w:val="0"/>
      <w:marTop w:val="0"/>
      <w:marBottom w:val="0"/>
      <w:divBdr>
        <w:top w:val="none" w:sz="0" w:space="0" w:color="auto"/>
        <w:left w:val="none" w:sz="0" w:space="0" w:color="auto"/>
        <w:bottom w:val="none" w:sz="0" w:space="0" w:color="auto"/>
        <w:right w:val="none" w:sz="0" w:space="0" w:color="auto"/>
      </w:divBdr>
    </w:div>
    <w:div w:id="723286411">
      <w:bodyDiv w:val="1"/>
      <w:marLeft w:val="0"/>
      <w:marRight w:val="0"/>
      <w:marTop w:val="0"/>
      <w:marBottom w:val="0"/>
      <w:divBdr>
        <w:top w:val="none" w:sz="0" w:space="0" w:color="auto"/>
        <w:left w:val="none" w:sz="0" w:space="0" w:color="auto"/>
        <w:bottom w:val="none" w:sz="0" w:space="0" w:color="auto"/>
        <w:right w:val="none" w:sz="0" w:space="0" w:color="auto"/>
      </w:divBdr>
    </w:div>
    <w:div w:id="1167019461">
      <w:bodyDiv w:val="1"/>
      <w:marLeft w:val="0"/>
      <w:marRight w:val="0"/>
      <w:marTop w:val="0"/>
      <w:marBottom w:val="0"/>
      <w:divBdr>
        <w:top w:val="none" w:sz="0" w:space="0" w:color="auto"/>
        <w:left w:val="none" w:sz="0" w:space="0" w:color="auto"/>
        <w:bottom w:val="none" w:sz="0" w:space="0" w:color="auto"/>
        <w:right w:val="none" w:sz="0" w:space="0" w:color="auto"/>
      </w:divBdr>
    </w:div>
    <w:div w:id="1172917066">
      <w:bodyDiv w:val="1"/>
      <w:marLeft w:val="0"/>
      <w:marRight w:val="0"/>
      <w:marTop w:val="0"/>
      <w:marBottom w:val="0"/>
      <w:divBdr>
        <w:top w:val="none" w:sz="0" w:space="0" w:color="auto"/>
        <w:left w:val="none" w:sz="0" w:space="0" w:color="auto"/>
        <w:bottom w:val="none" w:sz="0" w:space="0" w:color="auto"/>
        <w:right w:val="none" w:sz="0" w:space="0" w:color="auto"/>
      </w:divBdr>
      <w:divsChild>
        <w:div w:id="1590383573">
          <w:marLeft w:val="0"/>
          <w:marRight w:val="0"/>
          <w:marTop w:val="0"/>
          <w:marBottom w:val="0"/>
          <w:divBdr>
            <w:top w:val="none" w:sz="0" w:space="0" w:color="auto"/>
            <w:left w:val="none" w:sz="0" w:space="0" w:color="auto"/>
            <w:bottom w:val="none" w:sz="0" w:space="0" w:color="auto"/>
            <w:right w:val="none" w:sz="0" w:space="0" w:color="auto"/>
          </w:divBdr>
        </w:div>
        <w:div w:id="1161773116">
          <w:marLeft w:val="0"/>
          <w:marRight w:val="0"/>
          <w:marTop w:val="0"/>
          <w:marBottom w:val="0"/>
          <w:divBdr>
            <w:top w:val="none" w:sz="0" w:space="0" w:color="auto"/>
            <w:left w:val="none" w:sz="0" w:space="0" w:color="auto"/>
            <w:bottom w:val="none" w:sz="0" w:space="0" w:color="auto"/>
            <w:right w:val="none" w:sz="0" w:space="0" w:color="auto"/>
          </w:divBdr>
        </w:div>
      </w:divsChild>
    </w:div>
    <w:div w:id="1428580816">
      <w:bodyDiv w:val="1"/>
      <w:marLeft w:val="0"/>
      <w:marRight w:val="0"/>
      <w:marTop w:val="0"/>
      <w:marBottom w:val="0"/>
      <w:divBdr>
        <w:top w:val="none" w:sz="0" w:space="0" w:color="auto"/>
        <w:left w:val="none" w:sz="0" w:space="0" w:color="auto"/>
        <w:bottom w:val="none" w:sz="0" w:space="0" w:color="auto"/>
        <w:right w:val="none" w:sz="0" w:space="0" w:color="auto"/>
      </w:divBdr>
    </w:div>
    <w:div w:id="1481923026">
      <w:bodyDiv w:val="1"/>
      <w:marLeft w:val="0"/>
      <w:marRight w:val="0"/>
      <w:marTop w:val="0"/>
      <w:marBottom w:val="0"/>
      <w:divBdr>
        <w:top w:val="none" w:sz="0" w:space="0" w:color="auto"/>
        <w:left w:val="none" w:sz="0" w:space="0" w:color="auto"/>
        <w:bottom w:val="none" w:sz="0" w:space="0" w:color="auto"/>
        <w:right w:val="none" w:sz="0" w:space="0" w:color="auto"/>
      </w:divBdr>
      <w:divsChild>
        <w:div w:id="732508047">
          <w:marLeft w:val="0"/>
          <w:marRight w:val="0"/>
          <w:marTop w:val="0"/>
          <w:marBottom w:val="0"/>
          <w:divBdr>
            <w:top w:val="none" w:sz="0" w:space="0" w:color="auto"/>
            <w:left w:val="none" w:sz="0" w:space="0" w:color="auto"/>
            <w:bottom w:val="none" w:sz="0" w:space="0" w:color="auto"/>
            <w:right w:val="none" w:sz="0" w:space="0" w:color="auto"/>
          </w:divBdr>
        </w:div>
        <w:div w:id="81070663">
          <w:marLeft w:val="0"/>
          <w:marRight w:val="0"/>
          <w:marTop w:val="0"/>
          <w:marBottom w:val="0"/>
          <w:divBdr>
            <w:top w:val="none" w:sz="0" w:space="0" w:color="auto"/>
            <w:left w:val="none" w:sz="0" w:space="0" w:color="auto"/>
            <w:bottom w:val="none" w:sz="0" w:space="0" w:color="auto"/>
            <w:right w:val="none" w:sz="0" w:space="0" w:color="auto"/>
          </w:divBdr>
        </w:div>
      </w:divsChild>
    </w:div>
    <w:div w:id="1539202418">
      <w:bodyDiv w:val="1"/>
      <w:marLeft w:val="0"/>
      <w:marRight w:val="0"/>
      <w:marTop w:val="0"/>
      <w:marBottom w:val="0"/>
      <w:divBdr>
        <w:top w:val="none" w:sz="0" w:space="0" w:color="auto"/>
        <w:left w:val="none" w:sz="0" w:space="0" w:color="auto"/>
        <w:bottom w:val="none" w:sz="0" w:space="0" w:color="auto"/>
        <w:right w:val="none" w:sz="0" w:space="0" w:color="auto"/>
      </w:divBdr>
    </w:div>
    <w:div w:id="1542789447">
      <w:bodyDiv w:val="1"/>
      <w:marLeft w:val="0"/>
      <w:marRight w:val="0"/>
      <w:marTop w:val="0"/>
      <w:marBottom w:val="0"/>
      <w:divBdr>
        <w:top w:val="none" w:sz="0" w:space="0" w:color="auto"/>
        <w:left w:val="none" w:sz="0" w:space="0" w:color="auto"/>
        <w:bottom w:val="none" w:sz="0" w:space="0" w:color="auto"/>
        <w:right w:val="none" w:sz="0" w:space="0" w:color="auto"/>
      </w:divBdr>
    </w:div>
    <w:div w:id="185803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riveapproach.co.uk/" TargetMode="External"/><Relationship Id="rId5" Type="http://schemas.openxmlformats.org/officeDocument/2006/relationships/styles" Target="styles.xml"/><Relationship Id="rId15" Type="http://schemas.openxmlformats.org/officeDocument/2006/relationships/image" Target="cid:image001.png@01DAFD30.11044140"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dcf3da-b85e-4bbe-8381-c27edf9844b0" xsi:nil="true"/>
    <lcf76f155ced4ddcb4097134ff3c332f xmlns="87c05feb-b4e4-404a-a81a-6dde5b7f85e0">
      <Terms xmlns="http://schemas.microsoft.com/office/infopath/2007/PartnerControls"/>
    </lcf76f155ced4ddcb4097134ff3c332f>
    <SharedWithUsers xmlns="fedcf3da-b85e-4bbe-8381-c27edf9844b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5" ma:contentTypeDescription="Create a new document." ma:contentTypeScope="" ma:versionID="18c679205d1e64be7baed262648c5230">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959d55feda2e7834170c47b77666d35f"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20D6A-C6FB-4E09-9B92-12AE69FCDD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C09940-AB0F-47C7-984E-3370F8808F0F}">
  <ds:schemaRefs>
    <ds:schemaRef ds:uri="http://schemas.microsoft.com/sharepoint/v3/contenttype/forms"/>
  </ds:schemaRefs>
</ds:datastoreItem>
</file>

<file path=customXml/itemProps3.xml><?xml version="1.0" encoding="utf-8"?>
<ds:datastoreItem xmlns:ds="http://schemas.openxmlformats.org/officeDocument/2006/customXml" ds:itemID="{63A28DF7-C15E-42BC-8E3A-C7CE763AAC7D}"/>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Bateman</dc:creator>
  <cp:keywords/>
  <dc:description/>
  <cp:lastModifiedBy>Claire Brand</cp:lastModifiedBy>
  <cp:revision>3</cp:revision>
  <dcterms:created xsi:type="dcterms:W3CDTF">2024-09-03T09:41:00Z</dcterms:created>
  <dcterms:modified xsi:type="dcterms:W3CDTF">2024-09-03T09:43:00Z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0x01010047F072CDEA028048B0617A93B76CB21C</vt:lpwstr>
  </property>
  <property fmtid="{D5CDD505-2E9C-101B-9397-08002B2CF9AE}" pid="3" name="Order">
    <vt:r8>69100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